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214E6" w14:textId="77777777" w:rsidR="007A2310" w:rsidRPr="002B7AAF" w:rsidRDefault="007A2310" w:rsidP="007A2310">
      <w:pPr>
        <w:rPr>
          <w:rFonts w:cstheme="minorHAnsi"/>
          <w:color w:val="0000FF"/>
          <w:sz w:val="24"/>
          <w:szCs w:val="24"/>
        </w:rPr>
      </w:pPr>
      <w:r w:rsidRPr="002B7AAF">
        <w:rPr>
          <w:rFonts w:cstheme="minorHAnsi"/>
          <w:color w:val="0000FF"/>
          <w:sz w:val="24"/>
          <w:szCs w:val="24"/>
        </w:rPr>
        <w:t>[Date]</w:t>
      </w:r>
    </w:p>
    <w:p w14:paraId="2338A08F" w14:textId="77777777" w:rsidR="007A2310" w:rsidRPr="002B7AAF" w:rsidRDefault="007A2310" w:rsidP="007A2310">
      <w:pPr>
        <w:rPr>
          <w:rFonts w:cstheme="minorHAnsi"/>
          <w:color w:val="0000FF"/>
          <w:sz w:val="24"/>
          <w:szCs w:val="24"/>
        </w:rPr>
      </w:pPr>
    </w:p>
    <w:p w14:paraId="4E746218" w14:textId="77777777" w:rsidR="007A2310" w:rsidRPr="002B7AAF" w:rsidRDefault="007A2310" w:rsidP="007A2310">
      <w:pPr>
        <w:rPr>
          <w:rFonts w:cstheme="minorHAnsi"/>
          <w:color w:val="0000FF"/>
          <w:sz w:val="24"/>
          <w:szCs w:val="24"/>
        </w:rPr>
      </w:pPr>
      <w:r w:rsidRPr="002B7AAF">
        <w:rPr>
          <w:rFonts w:cstheme="minorHAnsi"/>
          <w:color w:val="0000FF"/>
          <w:sz w:val="24"/>
          <w:szCs w:val="24"/>
        </w:rPr>
        <w:t>[Insert Recipient’s Name]</w:t>
      </w:r>
      <w:r w:rsidR="001766C5" w:rsidRPr="002B7AAF">
        <w:rPr>
          <w:rFonts w:cstheme="minorHAnsi"/>
          <w:color w:val="0000FF"/>
          <w:sz w:val="24"/>
          <w:szCs w:val="24"/>
        </w:rPr>
        <w:br/>
      </w:r>
      <w:r w:rsidRPr="002B7AAF">
        <w:rPr>
          <w:rFonts w:cstheme="minorHAnsi"/>
          <w:color w:val="0000FF"/>
          <w:sz w:val="24"/>
          <w:szCs w:val="24"/>
        </w:rPr>
        <w:t>[Insert Address]</w:t>
      </w:r>
      <w:r w:rsidR="001766C5" w:rsidRPr="002B7AAF">
        <w:rPr>
          <w:rFonts w:cstheme="minorHAnsi"/>
          <w:color w:val="0000FF"/>
          <w:sz w:val="24"/>
          <w:szCs w:val="24"/>
        </w:rPr>
        <w:br/>
      </w:r>
      <w:r w:rsidRPr="002B7AAF">
        <w:rPr>
          <w:rFonts w:cstheme="minorHAnsi"/>
          <w:color w:val="0000FF"/>
          <w:sz w:val="24"/>
          <w:szCs w:val="24"/>
        </w:rPr>
        <w:t>[Insert City, State, Zip]</w:t>
      </w:r>
    </w:p>
    <w:p w14:paraId="61E40BE2" w14:textId="77777777" w:rsidR="001766C5" w:rsidRPr="002B7AAF" w:rsidRDefault="001766C5" w:rsidP="007A2310">
      <w:pPr>
        <w:rPr>
          <w:rFonts w:cstheme="minorHAnsi"/>
          <w:b/>
          <w:i/>
          <w:color w:val="FF0000"/>
          <w:sz w:val="24"/>
          <w:szCs w:val="24"/>
        </w:rPr>
      </w:pPr>
    </w:p>
    <w:p w14:paraId="04A8BCCA" w14:textId="77777777" w:rsidR="007A2310" w:rsidRPr="002B7AAF" w:rsidRDefault="007A2310" w:rsidP="007A2310">
      <w:pPr>
        <w:rPr>
          <w:rFonts w:cstheme="minorHAnsi"/>
          <w:b/>
          <w:i/>
          <w:color w:val="FF0000"/>
          <w:sz w:val="24"/>
          <w:szCs w:val="24"/>
        </w:rPr>
      </w:pPr>
      <w:r w:rsidRPr="002B7AAF">
        <w:rPr>
          <w:rFonts w:cstheme="minorHAnsi"/>
          <w:b/>
          <w:i/>
          <w:color w:val="FF0000"/>
          <w:sz w:val="24"/>
          <w:szCs w:val="24"/>
        </w:rPr>
        <w:t>RE: Important Security Notification</w:t>
      </w:r>
      <w:r w:rsidR="001766C5" w:rsidRPr="002B7AAF">
        <w:rPr>
          <w:rFonts w:cstheme="minorHAnsi"/>
          <w:b/>
          <w:i/>
          <w:color w:val="FF0000"/>
          <w:sz w:val="24"/>
          <w:szCs w:val="24"/>
        </w:rPr>
        <w:br/>
      </w:r>
      <w:r w:rsidRPr="002B7AAF">
        <w:rPr>
          <w:rFonts w:cstheme="minorHAnsi"/>
          <w:b/>
          <w:i/>
          <w:color w:val="FF0000"/>
          <w:sz w:val="24"/>
          <w:szCs w:val="24"/>
        </w:rPr>
        <w:t>Please read this entire letter.</w:t>
      </w:r>
    </w:p>
    <w:p w14:paraId="585F4322" w14:textId="77777777" w:rsidR="007A2310" w:rsidRPr="002B7AAF" w:rsidRDefault="001766C5" w:rsidP="007A2310">
      <w:pPr>
        <w:rPr>
          <w:rFonts w:cstheme="minorHAnsi"/>
          <w:color w:val="0000FF"/>
          <w:sz w:val="24"/>
          <w:szCs w:val="24"/>
        </w:rPr>
      </w:pPr>
      <w:r w:rsidRPr="002B7AAF">
        <w:rPr>
          <w:rFonts w:cstheme="minorHAnsi"/>
          <w:sz w:val="24"/>
          <w:szCs w:val="24"/>
        </w:rPr>
        <w:br/>
      </w:r>
      <w:r w:rsidR="007A2310" w:rsidRPr="002B7AAF">
        <w:rPr>
          <w:rFonts w:cstheme="minorHAnsi"/>
          <w:sz w:val="24"/>
          <w:szCs w:val="24"/>
        </w:rPr>
        <w:t xml:space="preserve">Dear </w:t>
      </w:r>
      <w:r w:rsidR="007A2310" w:rsidRPr="002B7AAF">
        <w:rPr>
          <w:rFonts w:cstheme="minorHAnsi"/>
          <w:color w:val="0000FF"/>
          <w:sz w:val="24"/>
          <w:szCs w:val="24"/>
        </w:rPr>
        <w:t>[Insert customer name]:</w:t>
      </w:r>
    </w:p>
    <w:p w14:paraId="599F6091" w14:textId="77777777" w:rsidR="007A2310" w:rsidRPr="002B7AAF" w:rsidRDefault="007A2310" w:rsidP="007A2310">
      <w:pPr>
        <w:rPr>
          <w:rFonts w:cstheme="minorHAnsi"/>
          <w:b/>
          <w:sz w:val="24"/>
          <w:szCs w:val="24"/>
        </w:rPr>
      </w:pPr>
      <w:r w:rsidRPr="002B7AAF">
        <w:rPr>
          <w:rFonts w:cstheme="minorHAnsi"/>
          <w:b/>
          <w:sz w:val="24"/>
          <w:szCs w:val="24"/>
        </w:rPr>
        <w:t xml:space="preserve">What Happened? </w:t>
      </w:r>
    </w:p>
    <w:p w14:paraId="5248861F" w14:textId="77777777" w:rsidR="007A2310" w:rsidRPr="002B7AAF" w:rsidRDefault="007A2310" w:rsidP="007A2310">
      <w:pPr>
        <w:spacing w:after="120"/>
        <w:textAlignment w:val="baseline"/>
        <w:rPr>
          <w:rFonts w:cstheme="minorHAnsi"/>
          <w:color w:val="333333"/>
          <w:sz w:val="24"/>
          <w:szCs w:val="24"/>
        </w:rPr>
      </w:pPr>
      <w:r w:rsidRPr="002B7AAF">
        <w:rPr>
          <w:rFonts w:cstheme="minorHAnsi"/>
          <w:color w:val="333333"/>
          <w:sz w:val="24"/>
          <w:szCs w:val="24"/>
        </w:rPr>
        <w:t>We are writing to let you know about an information security situation that potentially could affect you, and to share with you the steps we have taken to address it.</w:t>
      </w:r>
    </w:p>
    <w:p w14:paraId="434E3F3C" w14:textId="77777777" w:rsidR="007A2310" w:rsidRPr="002B7AAF" w:rsidRDefault="007A2310" w:rsidP="007A2310">
      <w:pPr>
        <w:spacing w:after="120"/>
        <w:textAlignment w:val="baseline"/>
        <w:rPr>
          <w:rFonts w:cstheme="minorHAnsi"/>
          <w:color w:val="333333"/>
          <w:sz w:val="24"/>
          <w:szCs w:val="24"/>
        </w:rPr>
      </w:pPr>
      <w:r w:rsidRPr="002B7AAF">
        <w:rPr>
          <w:rFonts w:cstheme="minorHAnsi"/>
          <w:sz w:val="24"/>
          <w:szCs w:val="24"/>
        </w:rPr>
        <w:t>On June 22, 2021, Sacramento County was the target of a malicious phishing campaign in an unknown threat actor obtained access to several employees’ credentials and began using those credentials to access the users’ Webmail. An internal investigation has determined that the exposed emails contained personally identifiable information.</w:t>
      </w:r>
    </w:p>
    <w:p w14:paraId="2BDCB0D2" w14:textId="77777777" w:rsidR="007A2310" w:rsidRPr="002B7AAF" w:rsidRDefault="007A2310" w:rsidP="007A2310">
      <w:pPr>
        <w:tabs>
          <w:tab w:val="left" w:pos="9360"/>
        </w:tabs>
        <w:ind w:right="720"/>
        <w:rPr>
          <w:rFonts w:cstheme="minorHAnsi"/>
          <w:sz w:val="24"/>
          <w:szCs w:val="24"/>
        </w:rPr>
      </w:pPr>
      <w:r w:rsidRPr="002B7AAF">
        <w:rPr>
          <w:rFonts w:cstheme="minorHAnsi"/>
          <w:color w:val="333333"/>
          <w:sz w:val="24"/>
          <w:szCs w:val="24"/>
        </w:rPr>
        <w:t xml:space="preserve">While we have no indication that any data was misused, we are taking the precaution of notifying you so you can, if you deem appropriate, take additional steps to protect yourself and your information.  </w:t>
      </w:r>
    </w:p>
    <w:p w14:paraId="4C7841D4" w14:textId="77777777" w:rsidR="007A2310" w:rsidRPr="002B7AAF" w:rsidRDefault="007A2310" w:rsidP="007A2310">
      <w:pPr>
        <w:autoSpaceDE w:val="0"/>
        <w:autoSpaceDN w:val="0"/>
        <w:adjustRightInd w:val="0"/>
        <w:rPr>
          <w:rFonts w:cstheme="minorHAnsi"/>
          <w:b/>
          <w:sz w:val="24"/>
          <w:szCs w:val="24"/>
        </w:rPr>
      </w:pPr>
      <w:r w:rsidRPr="002B7AAF">
        <w:rPr>
          <w:rFonts w:cstheme="minorHAnsi"/>
          <w:b/>
          <w:sz w:val="24"/>
          <w:szCs w:val="24"/>
        </w:rPr>
        <w:t xml:space="preserve">What Information Was Involved? </w:t>
      </w:r>
    </w:p>
    <w:p w14:paraId="3C823E2E" w14:textId="77777777" w:rsidR="001766C5" w:rsidRPr="002B7AAF" w:rsidRDefault="001766C5" w:rsidP="001766C5">
      <w:pPr>
        <w:rPr>
          <w:rFonts w:cstheme="minorHAnsi"/>
          <w:color w:val="000000" w:themeColor="text1"/>
          <w:sz w:val="24"/>
          <w:szCs w:val="24"/>
        </w:rPr>
      </w:pPr>
      <w:r w:rsidRPr="002B7AAF">
        <w:rPr>
          <w:rFonts w:cstheme="minorHAnsi"/>
          <w:color w:val="000000" w:themeColor="text1"/>
          <w:sz w:val="24"/>
          <w:szCs w:val="24"/>
        </w:rPr>
        <w:t>Please note, the information was limited to your first name, last name, date of birth, and medical health information such as service type, location of service, dates of service, and diagnosis/condition.  It did not contain any other information, such as Social Security number, Driver's License number, or financial account numbers, which could expose you to identity theft. Nonetheless, we felt it necessary to inform you since your medical information was involved.</w:t>
      </w:r>
    </w:p>
    <w:p w14:paraId="6B982E38" w14:textId="77777777" w:rsidR="007A2310" w:rsidRPr="002B7AAF" w:rsidRDefault="007A2310" w:rsidP="007A2310">
      <w:pPr>
        <w:rPr>
          <w:rFonts w:cstheme="minorHAnsi"/>
          <w:b/>
          <w:sz w:val="24"/>
          <w:szCs w:val="24"/>
        </w:rPr>
      </w:pPr>
      <w:r w:rsidRPr="002B7AAF">
        <w:rPr>
          <w:rFonts w:cstheme="minorHAnsi"/>
          <w:b/>
          <w:sz w:val="24"/>
          <w:szCs w:val="24"/>
        </w:rPr>
        <w:t>What we are doing to protect your information:</w:t>
      </w:r>
    </w:p>
    <w:p w14:paraId="48320D6F" w14:textId="77777777" w:rsidR="007A2310" w:rsidRPr="002B7AAF" w:rsidRDefault="007A2310" w:rsidP="007A2310">
      <w:pPr>
        <w:pStyle w:val="NoSpacing"/>
        <w:rPr>
          <w:rFonts w:asciiTheme="minorHAnsi" w:hAnsiTheme="minorHAnsi" w:cstheme="minorHAnsi"/>
          <w:sz w:val="24"/>
          <w:szCs w:val="24"/>
        </w:rPr>
      </w:pPr>
      <w:r w:rsidRPr="002B7AAF">
        <w:rPr>
          <w:rFonts w:asciiTheme="minorHAnsi" w:hAnsiTheme="minorHAnsi" w:cstheme="minorHAnsi"/>
          <w:sz w:val="24"/>
          <w:szCs w:val="24"/>
        </w:rPr>
        <w:lastRenderedPageBreak/>
        <w:t xml:space="preserve">Sacramento County deeply regrets any inconvenience this incident may cause you. This event has been reported to the Sacramento Sheriff (Case #21-211501) and Department of Homeland Security (Case#2021-USCERTv3142X8).To help prevent something like this from happening in the future, technical safeguards have been implemented to prevent further access to any PHI.  Additional safeguards include reviewing and revising our policies and procedure and Security Awareness training to minimize the risk of recurrence. </w:t>
      </w:r>
    </w:p>
    <w:p w14:paraId="433A352A" w14:textId="35D4CA72" w:rsidR="007A2310" w:rsidRPr="002B7AAF" w:rsidRDefault="001766C5" w:rsidP="001766C5">
      <w:pPr>
        <w:rPr>
          <w:rFonts w:cstheme="minorHAnsi"/>
          <w:sz w:val="24"/>
          <w:szCs w:val="24"/>
        </w:rPr>
      </w:pPr>
      <w:r w:rsidRPr="002B7AAF">
        <w:rPr>
          <w:rFonts w:cstheme="minorHAnsi"/>
          <w:sz w:val="24"/>
          <w:szCs w:val="24"/>
        </w:rPr>
        <w:br/>
      </w:r>
      <w:r w:rsidR="007A2310" w:rsidRPr="002B7AAF">
        <w:rPr>
          <w:rFonts w:cstheme="minorHAnsi"/>
          <w:sz w:val="24"/>
          <w:szCs w:val="24"/>
        </w:rPr>
        <w:t xml:space="preserve">To help protect your identity, we are offering a complimentary </w:t>
      </w:r>
      <w:r w:rsidR="00A42C33" w:rsidRPr="00A42C33">
        <w:rPr>
          <w:rFonts w:cstheme="minorHAnsi"/>
          <w:sz w:val="24"/>
          <w:szCs w:val="24"/>
        </w:rPr>
        <w:t>12</w:t>
      </w:r>
      <w:r w:rsidR="007A2310" w:rsidRPr="00A42C33">
        <w:rPr>
          <w:rFonts w:cstheme="minorHAnsi"/>
          <w:sz w:val="24"/>
          <w:szCs w:val="24"/>
        </w:rPr>
        <w:t>-month</w:t>
      </w:r>
      <w:r w:rsidR="007A2310" w:rsidRPr="002B7AAF">
        <w:rPr>
          <w:rFonts w:cstheme="minorHAnsi"/>
          <w:sz w:val="24"/>
          <w:szCs w:val="24"/>
        </w:rPr>
        <w:t xml:space="preserve"> membership of Experian’s</w:t>
      </w:r>
      <w:proofErr w:type="gramStart"/>
      <w:r w:rsidR="007A2310" w:rsidRPr="002B7AAF">
        <w:rPr>
          <w:rFonts w:cstheme="minorHAnsi"/>
          <w:sz w:val="24"/>
          <w:szCs w:val="24"/>
        </w:rPr>
        <w:t xml:space="preserve">®  </w:t>
      </w:r>
      <w:proofErr w:type="spellStart"/>
      <w:r w:rsidR="007A2310" w:rsidRPr="002B7AAF">
        <w:rPr>
          <w:rFonts w:cstheme="minorHAnsi"/>
          <w:sz w:val="24"/>
          <w:szCs w:val="24"/>
        </w:rPr>
        <w:t>IdentityWorks</w:t>
      </w:r>
      <w:r w:rsidR="007A2310" w:rsidRPr="002B7AAF">
        <w:rPr>
          <w:rFonts w:cstheme="minorHAnsi"/>
          <w:sz w:val="24"/>
          <w:szCs w:val="24"/>
          <w:vertAlign w:val="superscript"/>
        </w:rPr>
        <w:t>SM</w:t>
      </w:r>
      <w:proofErr w:type="spellEnd"/>
      <w:proofErr w:type="gramEnd"/>
      <w:r w:rsidR="007A2310" w:rsidRPr="002B7AAF">
        <w:rPr>
          <w:rFonts w:cstheme="minorHAnsi"/>
          <w:sz w:val="24"/>
          <w:szCs w:val="24"/>
        </w:rPr>
        <w:t xml:space="preserve">.  This product provides you with superior identity detection and resolution of identity theft.  To activate your membership and start monitoring your personal information please follow the steps below: </w:t>
      </w:r>
    </w:p>
    <w:p w14:paraId="2B165DEE" w14:textId="71FE9901" w:rsidR="007A2310" w:rsidRPr="002B7AAF" w:rsidRDefault="007A2310" w:rsidP="007A2310">
      <w:pPr>
        <w:numPr>
          <w:ilvl w:val="0"/>
          <w:numId w:val="2"/>
        </w:numPr>
        <w:spacing w:after="0" w:line="240" w:lineRule="auto"/>
        <w:jc w:val="both"/>
        <w:rPr>
          <w:rFonts w:cstheme="minorHAnsi"/>
          <w:sz w:val="24"/>
          <w:szCs w:val="24"/>
        </w:rPr>
      </w:pPr>
      <w:r w:rsidRPr="002B7AAF">
        <w:rPr>
          <w:rFonts w:cstheme="minorHAnsi"/>
          <w:sz w:val="24"/>
          <w:szCs w:val="24"/>
        </w:rPr>
        <w:t xml:space="preserve">Ensure that you </w:t>
      </w:r>
      <w:r w:rsidRPr="002B7AAF">
        <w:rPr>
          <w:rFonts w:cstheme="minorHAnsi"/>
          <w:b/>
          <w:bCs/>
          <w:sz w:val="24"/>
          <w:szCs w:val="24"/>
        </w:rPr>
        <w:t>enroll by</w:t>
      </w:r>
      <w:r w:rsidRPr="002B7AAF">
        <w:rPr>
          <w:rFonts w:cstheme="minorHAnsi"/>
          <w:sz w:val="24"/>
          <w:szCs w:val="24"/>
        </w:rPr>
        <w:t xml:space="preserve">: </w:t>
      </w:r>
      <w:r w:rsidR="00417288" w:rsidRPr="00417288">
        <w:rPr>
          <w:rFonts w:cstheme="minorHAnsi"/>
          <w:b/>
          <w:bCs/>
          <w:color w:val="0000FF"/>
          <w:sz w:val="24"/>
          <w:szCs w:val="24"/>
        </w:rPr>
        <w:t xml:space="preserve">March 31, 2022 </w:t>
      </w:r>
      <w:r w:rsidRPr="002B7AAF">
        <w:rPr>
          <w:rFonts w:cstheme="minorHAnsi"/>
          <w:sz w:val="24"/>
          <w:szCs w:val="24"/>
        </w:rPr>
        <w:t>(Your code will not work after this date.)</w:t>
      </w:r>
    </w:p>
    <w:p w14:paraId="141E4CDA" w14:textId="4D1422F7" w:rsidR="007A2310" w:rsidRPr="002B7AAF" w:rsidRDefault="007A2310" w:rsidP="007A2310">
      <w:pPr>
        <w:numPr>
          <w:ilvl w:val="0"/>
          <w:numId w:val="2"/>
        </w:numPr>
        <w:spacing w:after="0" w:line="240" w:lineRule="auto"/>
        <w:rPr>
          <w:rFonts w:cstheme="minorHAnsi"/>
          <w:sz w:val="24"/>
          <w:szCs w:val="24"/>
          <w:u w:val="single"/>
        </w:rPr>
      </w:pPr>
      <w:r w:rsidRPr="002B7AAF">
        <w:rPr>
          <w:rFonts w:cstheme="minorHAnsi"/>
          <w:b/>
          <w:bCs/>
          <w:sz w:val="24"/>
          <w:szCs w:val="24"/>
        </w:rPr>
        <w:t>Visit</w:t>
      </w:r>
      <w:r w:rsidRPr="002B7AAF">
        <w:rPr>
          <w:rFonts w:cstheme="minorHAnsi"/>
          <w:sz w:val="24"/>
          <w:szCs w:val="24"/>
        </w:rPr>
        <w:t xml:space="preserve"> the Experian </w:t>
      </w:r>
      <w:proofErr w:type="spellStart"/>
      <w:r w:rsidRPr="002B7AAF">
        <w:rPr>
          <w:rFonts w:cstheme="minorHAnsi"/>
          <w:sz w:val="24"/>
          <w:szCs w:val="24"/>
        </w:rPr>
        <w:t>IdentityWorks</w:t>
      </w:r>
      <w:proofErr w:type="spellEnd"/>
      <w:r w:rsidRPr="002B7AAF">
        <w:rPr>
          <w:rFonts w:cstheme="minorHAnsi"/>
          <w:sz w:val="24"/>
          <w:szCs w:val="24"/>
        </w:rPr>
        <w:t xml:space="preserve"> website to enroll:  </w:t>
      </w:r>
      <w:r w:rsidR="006A1B16" w:rsidRPr="00D60C15">
        <w:rPr>
          <w:rFonts w:eastAsia="Times New Roman" w:cstheme="minorHAnsi"/>
          <w:color w:val="0000FF"/>
          <w:sz w:val="24"/>
          <w:szCs w:val="24"/>
        </w:rPr>
        <w:t>www.experianidworks.com/</w:t>
      </w:r>
      <w:r w:rsidR="006A1B16">
        <w:rPr>
          <w:rFonts w:eastAsia="Times New Roman" w:cstheme="minorHAnsi"/>
          <w:color w:val="0000FF"/>
          <w:sz w:val="24"/>
          <w:szCs w:val="24"/>
        </w:rPr>
        <w:t>credit</w:t>
      </w:r>
    </w:p>
    <w:p w14:paraId="6977156B" w14:textId="77777777" w:rsidR="007A2310" w:rsidRPr="002B7AAF" w:rsidRDefault="007A2310" w:rsidP="007A2310">
      <w:pPr>
        <w:numPr>
          <w:ilvl w:val="0"/>
          <w:numId w:val="2"/>
        </w:numPr>
        <w:spacing w:after="0" w:line="240" w:lineRule="auto"/>
        <w:jc w:val="both"/>
        <w:rPr>
          <w:rFonts w:cstheme="minorHAnsi"/>
          <w:sz w:val="24"/>
          <w:szCs w:val="24"/>
        </w:rPr>
      </w:pPr>
      <w:r w:rsidRPr="002B7AAF">
        <w:rPr>
          <w:rFonts w:cstheme="minorHAnsi"/>
          <w:sz w:val="24"/>
          <w:szCs w:val="24"/>
        </w:rPr>
        <w:t xml:space="preserve">Provide your </w:t>
      </w:r>
      <w:r w:rsidRPr="002B7AAF">
        <w:rPr>
          <w:rFonts w:cstheme="minorHAnsi"/>
          <w:b/>
          <w:bCs/>
          <w:sz w:val="24"/>
          <w:szCs w:val="24"/>
        </w:rPr>
        <w:t>activation code</w:t>
      </w:r>
      <w:r w:rsidRPr="002B7AAF">
        <w:rPr>
          <w:rFonts w:cstheme="minorHAnsi"/>
          <w:sz w:val="24"/>
          <w:szCs w:val="24"/>
        </w:rPr>
        <w:t xml:space="preserve">: </w:t>
      </w:r>
      <w:r w:rsidRPr="002B7AAF">
        <w:rPr>
          <w:rFonts w:cstheme="minorHAnsi"/>
          <w:b/>
          <w:bCs/>
          <w:color w:val="0000FF"/>
          <w:sz w:val="24"/>
          <w:szCs w:val="24"/>
        </w:rPr>
        <w:t>[</w:t>
      </w:r>
      <w:r w:rsidRPr="002B7AAF">
        <w:rPr>
          <w:rFonts w:cstheme="minorHAnsi"/>
          <w:b/>
          <w:bCs/>
          <w:color w:val="0000FF"/>
          <w:sz w:val="24"/>
          <w:szCs w:val="24"/>
          <w:highlight w:val="yellow"/>
        </w:rPr>
        <w:t>code</w:t>
      </w:r>
      <w:r w:rsidRPr="002B7AAF">
        <w:rPr>
          <w:rFonts w:cstheme="minorHAnsi"/>
          <w:b/>
          <w:bCs/>
          <w:color w:val="0000FF"/>
          <w:sz w:val="24"/>
          <w:szCs w:val="24"/>
        </w:rPr>
        <w:t>]</w:t>
      </w:r>
    </w:p>
    <w:p w14:paraId="187D9BFD" w14:textId="03877D41" w:rsidR="007A2310" w:rsidRPr="002B7AAF" w:rsidRDefault="001766C5" w:rsidP="007A2310">
      <w:pPr>
        <w:jc w:val="both"/>
        <w:rPr>
          <w:rFonts w:cstheme="minorHAnsi"/>
          <w:sz w:val="24"/>
          <w:szCs w:val="24"/>
        </w:rPr>
      </w:pPr>
      <w:r w:rsidRPr="002B7AAF">
        <w:rPr>
          <w:rFonts w:cstheme="minorHAnsi"/>
          <w:b/>
          <w:bCs/>
          <w:sz w:val="24"/>
          <w:szCs w:val="24"/>
        </w:rPr>
        <w:br/>
      </w:r>
      <w:r w:rsidR="007A2310" w:rsidRPr="002B7AAF">
        <w:rPr>
          <w:rFonts w:cstheme="minorHAnsi"/>
          <w:sz w:val="24"/>
          <w:szCs w:val="24"/>
        </w:rPr>
        <w:t xml:space="preserve">If you have questions about the product, need assistance with identity restoration or would like an alternative to enrolling in Experian </w:t>
      </w:r>
      <w:proofErr w:type="spellStart"/>
      <w:r w:rsidR="007A2310" w:rsidRPr="002B7AAF">
        <w:rPr>
          <w:rFonts w:cstheme="minorHAnsi"/>
          <w:sz w:val="24"/>
          <w:szCs w:val="24"/>
        </w:rPr>
        <w:t>IdentityWorks</w:t>
      </w:r>
      <w:proofErr w:type="spellEnd"/>
      <w:r w:rsidR="007A2310" w:rsidRPr="002B7AAF">
        <w:rPr>
          <w:rFonts w:cstheme="minorHAnsi"/>
          <w:sz w:val="24"/>
          <w:szCs w:val="24"/>
        </w:rPr>
        <w:t xml:space="preserve"> online, please contact Experian’s customer care team </w:t>
      </w:r>
      <w:r w:rsidR="009C11F6" w:rsidRPr="00ED1F60">
        <w:rPr>
          <w:rFonts w:eastAsia="Times New Roman" w:cstheme="minorHAnsi"/>
          <w:sz w:val="24"/>
          <w:szCs w:val="24"/>
        </w:rPr>
        <w:t xml:space="preserve">by </w:t>
      </w:r>
      <w:r w:rsidR="009C11F6" w:rsidRPr="00D60C15">
        <w:rPr>
          <w:rFonts w:eastAsia="Times New Roman" w:cstheme="minorHAnsi"/>
          <w:b/>
          <w:bCs/>
          <w:color w:val="0000FF"/>
          <w:sz w:val="24"/>
          <w:szCs w:val="24"/>
        </w:rPr>
        <w:t>March 31, 2022</w:t>
      </w:r>
      <w:r w:rsidR="009C11F6">
        <w:rPr>
          <w:rFonts w:eastAsia="Times New Roman" w:cstheme="minorHAnsi"/>
          <w:b/>
          <w:bCs/>
          <w:color w:val="0000FF"/>
          <w:sz w:val="24"/>
          <w:szCs w:val="24"/>
        </w:rPr>
        <w:t>.</w:t>
      </w:r>
      <w:r w:rsidR="009C11F6" w:rsidRPr="00D60C15">
        <w:rPr>
          <w:rFonts w:eastAsia="Times New Roman" w:cstheme="minorHAnsi"/>
          <w:b/>
          <w:bCs/>
          <w:color w:val="0000FF"/>
          <w:sz w:val="24"/>
          <w:szCs w:val="24"/>
        </w:rPr>
        <w:t xml:space="preserve"> </w:t>
      </w:r>
      <w:r w:rsidR="009C11F6" w:rsidRPr="00ED1F60">
        <w:rPr>
          <w:rFonts w:eastAsia="Times New Roman" w:cstheme="minorHAnsi"/>
          <w:sz w:val="24"/>
          <w:szCs w:val="24"/>
        </w:rPr>
        <w:t xml:space="preserve">Be prepared to provide engagement number </w:t>
      </w:r>
      <w:proofErr w:type="spellStart"/>
      <w:r w:rsidR="00D7663D">
        <w:rPr>
          <w:rFonts w:eastAsia="Times New Roman" w:cstheme="minorHAnsi"/>
          <w:b/>
          <w:color w:val="0000FF"/>
          <w:sz w:val="24"/>
          <w:szCs w:val="24"/>
        </w:rPr>
        <w:t>XXXXXXX</w:t>
      </w:r>
      <w:proofErr w:type="spellEnd"/>
      <w:r w:rsidR="007A2310" w:rsidRPr="002B7AAF">
        <w:rPr>
          <w:rFonts w:cstheme="minorHAnsi"/>
          <w:sz w:val="24"/>
          <w:szCs w:val="24"/>
        </w:rPr>
        <w:t xml:space="preserve"> as proof of eligibility for the identity restoration services by Experian.</w:t>
      </w:r>
    </w:p>
    <w:p w14:paraId="25D604E4" w14:textId="04E32B48" w:rsidR="007A2310" w:rsidRPr="002B7AAF" w:rsidRDefault="002B7AAF" w:rsidP="001766C5">
      <w:pPr>
        <w:pStyle w:val="TitleC"/>
        <w:spacing w:after="0"/>
        <w:rPr>
          <w:rFonts w:asciiTheme="minorHAnsi" w:hAnsiTheme="minorHAnsi" w:cstheme="minorHAnsi"/>
          <w:b/>
        </w:rPr>
      </w:pPr>
      <w:r>
        <w:rPr>
          <w:rFonts w:asciiTheme="minorHAnsi" w:hAnsiTheme="minorHAnsi" w:cstheme="minorHAnsi"/>
          <w:b/>
        </w:rPr>
        <w:br/>
      </w:r>
      <w:r w:rsidR="007A2310" w:rsidRPr="002B7AAF">
        <w:rPr>
          <w:rFonts w:asciiTheme="minorHAnsi" w:hAnsiTheme="minorHAnsi" w:cstheme="minorHAnsi"/>
          <w:b/>
        </w:rPr>
        <w:t xml:space="preserve">Additional details regarding your </w:t>
      </w:r>
      <w:r w:rsidR="009C11F6" w:rsidRPr="009C11F6">
        <w:rPr>
          <w:rFonts w:asciiTheme="minorHAnsi" w:hAnsiTheme="minorHAnsi" w:cstheme="minorHAnsi"/>
          <w:b/>
          <w:color w:val="0000FF"/>
        </w:rPr>
        <w:t>12</w:t>
      </w:r>
      <w:r w:rsidR="007A2310" w:rsidRPr="009C11F6">
        <w:rPr>
          <w:rFonts w:asciiTheme="minorHAnsi" w:hAnsiTheme="minorHAnsi" w:cstheme="minorHAnsi"/>
          <w:b/>
          <w:color w:val="0000FF"/>
        </w:rPr>
        <w:t>-month</w:t>
      </w:r>
      <w:r w:rsidR="007A2310" w:rsidRPr="002B7AAF">
        <w:rPr>
          <w:rFonts w:asciiTheme="minorHAnsi" w:hAnsiTheme="minorHAnsi" w:cstheme="minorHAnsi"/>
          <w:b/>
          <w:color w:val="0000FF"/>
        </w:rPr>
        <w:t xml:space="preserve"> </w:t>
      </w:r>
      <w:r w:rsidR="007A2310" w:rsidRPr="002B7AAF">
        <w:rPr>
          <w:rFonts w:asciiTheme="minorHAnsi" w:hAnsiTheme="minorHAnsi" w:cstheme="minorHAnsi"/>
          <w:b/>
        </w:rPr>
        <w:t>EXPERIAN IDENTITYWORKS Membership:</w:t>
      </w:r>
    </w:p>
    <w:p w14:paraId="1E865959" w14:textId="77777777" w:rsidR="007A2310" w:rsidRPr="002B7AAF" w:rsidRDefault="007A2310" w:rsidP="007A2310">
      <w:pPr>
        <w:pStyle w:val="TitleC"/>
        <w:tabs>
          <w:tab w:val="left" w:pos="2356"/>
        </w:tabs>
        <w:spacing w:after="0"/>
        <w:jc w:val="left"/>
        <w:rPr>
          <w:rFonts w:asciiTheme="minorHAnsi" w:hAnsiTheme="minorHAnsi" w:cstheme="minorHAnsi"/>
          <w:caps w:val="0"/>
        </w:rPr>
      </w:pPr>
      <w:r w:rsidRPr="002B7AAF">
        <w:rPr>
          <w:rFonts w:asciiTheme="minorHAnsi" w:hAnsiTheme="minorHAnsi" w:cstheme="minorHAnsi"/>
          <w:caps w:val="0"/>
        </w:rPr>
        <w:tab/>
      </w:r>
    </w:p>
    <w:p w14:paraId="231E7FDA" w14:textId="77777777" w:rsidR="007A2310" w:rsidRPr="002B7AAF" w:rsidRDefault="007A2310" w:rsidP="007A2310">
      <w:pPr>
        <w:jc w:val="both"/>
        <w:rPr>
          <w:rFonts w:cstheme="minorHAnsi"/>
          <w:sz w:val="24"/>
          <w:szCs w:val="24"/>
        </w:rPr>
      </w:pPr>
      <w:r w:rsidRPr="002B7AAF">
        <w:rPr>
          <w:rFonts w:cstheme="minorHAnsi"/>
          <w:sz w:val="24"/>
          <w:szCs w:val="24"/>
        </w:rPr>
        <w:t xml:space="preserve">A credit card is </w:t>
      </w:r>
      <w:r w:rsidRPr="002B7AAF">
        <w:rPr>
          <w:rFonts w:cstheme="minorHAnsi"/>
          <w:b/>
          <w:bCs/>
          <w:sz w:val="24"/>
          <w:szCs w:val="24"/>
        </w:rPr>
        <w:t>not</w:t>
      </w:r>
      <w:r w:rsidRPr="002B7AAF">
        <w:rPr>
          <w:rFonts w:cstheme="minorHAnsi"/>
          <w:sz w:val="24"/>
          <w:szCs w:val="24"/>
        </w:rPr>
        <w:t xml:space="preserve"> required for enrollment in Experian </w:t>
      </w:r>
      <w:proofErr w:type="spellStart"/>
      <w:r w:rsidRPr="002B7AAF">
        <w:rPr>
          <w:rFonts w:cstheme="minorHAnsi"/>
          <w:sz w:val="24"/>
          <w:szCs w:val="24"/>
        </w:rPr>
        <w:t>IdentityWorks</w:t>
      </w:r>
      <w:proofErr w:type="spellEnd"/>
      <w:r w:rsidRPr="002B7AAF">
        <w:rPr>
          <w:rFonts w:cstheme="minorHAnsi"/>
          <w:sz w:val="24"/>
          <w:szCs w:val="24"/>
        </w:rPr>
        <w:t>.</w:t>
      </w:r>
    </w:p>
    <w:p w14:paraId="641BA3D6" w14:textId="77777777" w:rsidR="007A2310" w:rsidRPr="002B7AAF" w:rsidRDefault="007A2310" w:rsidP="001766C5">
      <w:pPr>
        <w:jc w:val="both"/>
        <w:rPr>
          <w:rFonts w:cstheme="minorHAnsi"/>
          <w:sz w:val="24"/>
          <w:szCs w:val="24"/>
        </w:rPr>
      </w:pPr>
      <w:r w:rsidRPr="002B7AAF">
        <w:rPr>
          <w:rFonts w:cstheme="minorHAnsi"/>
          <w:sz w:val="24"/>
          <w:szCs w:val="24"/>
        </w:rPr>
        <w:t xml:space="preserve">You can contact Experian </w:t>
      </w:r>
      <w:r w:rsidRPr="002B7AAF">
        <w:rPr>
          <w:rFonts w:cstheme="minorHAnsi"/>
          <w:b/>
          <w:bCs/>
          <w:sz w:val="24"/>
          <w:szCs w:val="24"/>
        </w:rPr>
        <w:t>immediately</w:t>
      </w:r>
      <w:r w:rsidRPr="002B7AAF">
        <w:rPr>
          <w:rFonts w:cstheme="minorHAnsi"/>
          <w:sz w:val="24"/>
          <w:szCs w:val="24"/>
        </w:rPr>
        <w:t xml:space="preserve"> regarding any fraud issues, and have access to the following features once you enroll in Experian </w:t>
      </w:r>
      <w:proofErr w:type="spellStart"/>
      <w:r w:rsidRPr="002B7AAF">
        <w:rPr>
          <w:rFonts w:cstheme="minorHAnsi"/>
          <w:sz w:val="24"/>
          <w:szCs w:val="24"/>
        </w:rPr>
        <w:t>IdentityWorks</w:t>
      </w:r>
      <w:proofErr w:type="spellEnd"/>
      <w:r w:rsidRPr="002B7AAF">
        <w:rPr>
          <w:rFonts w:cstheme="minorHAnsi"/>
          <w:sz w:val="24"/>
          <w:szCs w:val="24"/>
        </w:rPr>
        <w:t xml:space="preserve">:  </w:t>
      </w:r>
    </w:p>
    <w:p w14:paraId="13693A30" w14:textId="77777777" w:rsidR="007A2310" w:rsidRPr="002B7AAF" w:rsidRDefault="007A2310" w:rsidP="007A2310">
      <w:pPr>
        <w:numPr>
          <w:ilvl w:val="0"/>
          <w:numId w:val="1"/>
        </w:numPr>
        <w:spacing w:before="60" w:after="60" w:line="240" w:lineRule="auto"/>
        <w:rPr>
          <w:rFonts w:cstheme="minorHAnsi"/>
          <w:b/>
          <w:sz w:val="24"/>
          <w:szCs w:val="24"/>
        </w:rPr>
      </w:pPr>
      <w:r w:rsidRPr="002B7AAF">
        <w:rPr>
          <w:rFonts w:cstheme="minorHAnsi"/>
          <w:b/>
          <w:sz w:val="24"/>
          <w:szCs w:val="24"/>
        </w:rPr>
        <w:t xml:space="preserve">Experian credit report at signup: </w:t>
      </w:r>
      <w:r w:rsidRPr="002B7AAF">
        <w:rPr>
          <w:rFonts w:cstheme="minorHAnsi"/>
          <w:sz w:val="24"/>
          <w:szCs w:val="24"/>
        </w:rPr>
        <w:t>See what information is associated with your credit file.  Daily credit reports are available for online members only.*</w:t>
      </w:r>
    </w:p>
    <w:p w14:paraId="46E9F710" w14:textId="72D74D7A" w:rsidR="007A2310" w:rsidRPr="002B7AAF" w:rsidRDefault="007A2310" w:rsidP="007A2310">
      <w:pPr>
        <w:numPr>
          <w:ilvl w:val="0"/>
          <w:numId w:val="1"/>
        </w:numPr>
        <w:spacing w:before="60" w:after="60" w:line="240" w:lineRule="auto"/>
        <w:rPr>
          <w:rFonts w:cstheme="minorHAnsi"/>
          <w:sz w:val="24"/>
          <w:szCs w:val="24"/>
        </w:rPr>
      </w:pPr>
      <w:r w:rsidRPr="002B7AAF">
        <w:rPr>
          <w:rFonts w:cstheme="minorHAnsi"/>
          <w:b/>
          <w:bCs/>
          <w:sz w:val="24"/>
          <w:szCs w:val="24"/>
        </w:rPr>
        <w:t>Credit Monitoring:</w:t>
      </w:r>
      <w:r w:rsidRPr="002B7AAF">
        <w:rPr>
          <w:rFonts w:cstheme="minorHAnsi"/>
          <w:sz w:val="24"/>
          <w:szCs w:val="24"/>
        </w:rPr>
        <w:t xml:space="preserve"> Actively monitors Experian</w:t>
      </w:r>
      <w:r w:rsidR="009C11F6">
        <w:rPr>
          <w:rFonts w:cstheme="minorHAnsi"/>
          <w:sz w:val="24"/>
          <w:szCs w:val="24"/>
        </w:rPr>
        <w:t xml:space="preserve"> </w:t>
      </w:r>
      <w:r w:rsidRPr="002B7AAF">
        <w:rPr>
          <w:rFonts w:cstheme="minorHAnsi"/>
          <w:sz w:val="24"/>
          <w:szCs w:val="24"/>
        </w:rPr>
        <w:t>files for indicators of fraud.</w:t>
      </w:r>
    </w:p>
    <w:p w14:paraId="65F50061" w14:textId="77777777" w:rsidR="007A2310" w:rsidRPr="002B7AAF" w:rsidRDefault="007A2310" w:rsidP="007A2310">
      <w:pPr>
        <w:numPr>
          <w:ilvl w:val="0"/>
          <w:numId w:val="1"/>
        </w:numPr>
        <w:spacing w:before="60" w:after="60" w:line="240" w:lineRule="auto"/>
        <w:rPr>
          <w:rFonts w:cstheme="minorHAnsi"/>
          <w:sz w:val="24"/>
          <w:szCs w:val="24"/>
        </w:rPr>
      </w:pPr>
      <w:r w:rsidRPr="002B7AAF">
        <w:rPr>
          <w:rFonts w:cstheme="minorHAnsi"/>
          <w:b/>
          <w:sz w:val="24"/>
          <w:szCs w:val="24"/>
        </w:rPr>
        <w:t xml:space="preserve">Identity Restoration: </w:t>
      </w:r>
      <w:r w:rsidRPr="002B7AAF">
        <w:rPr>
          <w:rFonts w:cstheme="minorHAnsi"/>
          <w:sz w:val="24"/>
          <w:szCs w:val="24"/>
        </w:rPr>
        <w:t>Identity Restoration specialists are immediately available to help you address credit and non-credit related fraud.</w:t>
      </w:r>
    </w:p>
    <w:p w14:paraId="031C7E94" w14:textId="77777777" w:rsidR="007A2310" w:rsidRPr="002B7AAF" w:rsidRDefault="007A2310" w:rsidP="007A2310">
      <w:pPr>
        <w:numPr>
          <w:ilvl w:val="0"/>
          <w:numId w:val="1"/>
        </w:numPr>
        <w:spacing w:before="60" w:after="60" w:line="240" w:lineRule="auto"/>
        <w:rPr>
          <w:rFonts w:cstheme="minorHAnsi"/>
          <w:sz w:val="24"/>
          <w:szCs w:val="24"/>
        </w:rPr>
      </w:pPr>
      <w:r w:rsidRPr="002B7AAF">
        <w:rPr>
          <w:rFonts w:cstheme="minorHAnsi"/>
          <w:b/>
          <w:sz w:val="24"/>
          <w:szCs w:val="24"/>
        </w:rPr>
        <w:t xml:space="preserve">Experian </w:t>
      </w:r>
      <w:proofErr w:type="spellStart"/>
      <w:r w:rsidRPr="002B7AAF">
        <w:rPr>
          <w:rFonts w:cstheme="minorHAnsi"/>
          <w:b/>
          <w:sz w:val="24"/>
          <w:szCs w:val="24"/>
        </w:rPr>
        <w:t>IdentityWorks</w:t>
      </w:r>
      <w:proofErr w:type="spellEnd"/>
      <w:r w:rsidRPr="002B7AAF">
        <w:rPr>
          <w:rFonts w:cstheme="minorHAnsi"/>
          <w:b/>
          <w:sz w:val="24"/>
          <w:szCs w:val="24"/>
        </w:rPr>
        <w:t xml:space="preserve"> </w:t>
      </w:r>
      <w:proofErr w:type="spellStart"/>
      <w:r w:rsidRPr="002B7AAF">
        <w:rPr>
          <w:rFonts w:cstheme="minorHAnsi"/>
          <w:b/>
          <w:sz w:val="24"/>
          <w:szCs w:val="24"/>
        </w:rPr>
        <w:t>ExtendCARE</w:t>
      </w:r>
      <w:r w:rsidRPr="002B7AAF">
        <w:rPr>
          <w:rFonts w:cstheme="minorHAnsi"/>
          <w:b/>
          <w:sz w:val="24"/>
          <w:szCs w:val="24"/>
          <w:vertAlign w:val="superscript"/>
        </w:rPr>
        <w:t>TM</w:t>
      </w:r>
      <w:proofErr w:type="spellEnd"/>
      <w:r w:rsidRPr="002B7AAF">
        <w:rPr>
          <w:rFonts w:cstheme="minorHAnsi"/>
          <w:sz w:val="24"/>
          <w:szCs w:val="24"/>
        </w:rPr>
        <w:t xml:space="preserve">:  You receive the same high-level of Identity Restoration support even after your Experian </w:t>
      </w:r>
      <w:proofErr w:type="spellStart"/>
      <w:r w:rsidRPr="002B7AAF">
        <w:rPr>
          <w:rFonts w:cstheme="minorHAnsi"/>
          <w:sz w:val="24"/>
          <w:szCs w:val="24"/>
        </w:rPr>
        <w:t>IdentityWorks</w:t>
      </w:r>
      <w:proofErr w:type="spellEnd"/>
      <w:r w:rsidRPr="002B7AAF">
        <w:rPr>
          <w:rFonts w:cstheme="minorHAnsi"/>
          <w:sz w:val="24"/>
          <w:szCs w:val="24"/>
        </w:rPr>
        <w:t xml:space="preserve"> membership has expired.</w:t>
      </w:r>
    </w:p>
    <w:p w14:paraId="7730B879" w14:textId="77777777" w:rsidR="007A2310" w:rsidRPr="002B7AAF" w:rsidRDefault="007A2310" w:rsidP="007A2310">
      <w:pPr>
        <w:numPr>
          <w:ilvl w:val="0"/>
          <w:numId w:val="1"/>
        </w:numPr>
        <w:spacing w:before="60" w:after="60" w:line="240" w:lineRule="auto"/>
        <w:rPr>
          <w:rFonts w:cstheme="minorHAnsi"/>
          <w:sz w:val="24"/>
          <w:szCs w:val="24"/>
        </w:rPr>
      </w:pPr>
      <w:r w:rsidRPr="002B7AAF">
        <w:rPr>
          <w:rFonts w:cstheme="minorHAnsi"/>
          <w:b/>
          <w:sz w:val="24"/>
          <w:szCs w:val="24"/>
        </w:rPr>
        <w:lastRenderedPageBreak/>
        <w:t xml:space="preserve">Up to $1 Million Identity Theft Insurance**: </w:t>
      </w:r>
      <w:r w:rsidRPr="002B7AAF">
        <w:rPr>
          <w:rFonts w:cstheme="minorHAnsi"/>
          <w:sz w:val="24"/>
          <w:szCs w:val="24"/>
        </w:rPr>
        <w:t xml:space="preserve"> Provides coverage for certain costs and unauthorized electronic fund transfers.</w:t>
      </w:r>
      <w:r w:rsidR="009F5627" w:rsidRPr="002B7AAF">
        <w:rPr>
          <w:rFonts w:cstheme="minorHAnsi"/>
          <w:sz w:val="24"/>
          <w:szCs w:val="24"/>
        </w:rPr>
        <w:br/>
      </w:r>
    </w:p>
    <w:p w14:paraId="2321E974" w14:textId="4F943379" w:rsidR="007A2310" w:rsidRPr="002B7AAF" w:rsidRDefault="007A2310" w:rsidP="007A2310">
      <w:pPr>
        <w:jc w:val="both"/>
        <w:rPr>
          <w:rFonts w:cstheme="minorHAnsi"/>
          <w:sz w:val="24"/>
          <w:szCs w:val="24"/>
        </w:rPr>
      </w:pPr>
      <w:r w:rsidRPr="002B7AAF">
        <w:rPr>
          <w:rFonts w:cstheme="minorHAnsi"/>
          <w:sz w:val="24"/>
          <w:szCs w:val="24"/>
        </w:rPr>
        <w:t>If you believe there was fraudulent use of your information and would like to discuss how you may be able to resolve those issues, please r</w:t>
      </w:r>
      <w:r w:rsidR="00D7663D">
        <w:rPr>
          <w:rFonts w:cstheme="minorHAnsi"/>
          <w:sz w:val="24"/>
          <w:szCs w:val="24"/>
        </w:rPr>
        <w:t>each out to an Experian agent</w:t>
      </w:r>
      <w:r w:rsidRPr="002B7AAF">
        <w:rPr>
          <w:rFonts w:cstheme="minorHAnsi"/>
          <w:sz w:val="24"/>
          <w:szCs w:val="24"/>
        </w:rPr>
        <w:t>.  If, after discussing your situation with an agent, it is determined that Identity Restoration support is needed, then an Experian Identity Restoration  agent is available to work with you to investigate and resolve each incident of fraud that occurred (including, as appropriate, helping you with contacting credit grantors to dispute charges and close accounts; assisting you in placing a freeze on your credit file with the three major credit bureaus; and assisting you with contacting government agencies to help restore your identity to its proper condition).</w:t>
      </w:r>
    </w:p>
    <w:p w14:paraId="6705DC7B" w14:textId="2CAF0689" w:rsidR="007A2310" w:rsidRPr="002B7AAF" w:rsidRDefault="007A2310" w:rsidP="009F5627">
      <w:pPr>
        <w:jc w:val="both"/>
        <w:rPr>
          <w:rFonts w:cstheme="minorHAnsi"/>
          <w:sz w:val="24"/>
          <w:szCs w:val="24"/>
        </w:rPr>
      </w:pPr>
      <w:r w:rsidRPr="002B7AAF">
        <w:rPr>
          <w:rFonts w:cstheme="minorHAnsi"/>
          <w:sz w:val="24"/>
          <w:szCs w:val="24"/>
        </w:rPr>
        <w:t xml:space="preserve">Please note that this Identity Restoration support is available to you for </w:t>
      </w:r>
      <w:r w:rsidR="00EE44C2" w:rsidRPr="00EE44C2">
        <w:rPr>
          <w:rFonts w:cstheme="minorHAnsi"/>
          <w:sz w:val="24"/>
          <w:szCs w:val="24"/>
        </w:rPr>
        <w:t>12</w:t>
      </w:r>
      <w:r w:rsidRPr="00EE44C2">
        <w:rPr>
          <w:rFonts w:cstheme="minorHAnsi"/>
          <w:sz w:val="24"/>
          <w:szCs w:val="24"/>
        </w:rPr>
        <w:t xml:space="preserve"> months</w:t>
      </w:r>
      <w:r w:rsidRPr="002B7AAF">
        <w:rPr>
          <w:rFonts w:cstheme="minorHAnsi"/>
          <w:sz w:val="24"/>
          <w:szCs w:val="24"/>
        </w:rPr>
        <w:t xml:space="preserve"> from the date of this letter and does not require any action on your part at this time.  The Terms and Conditions for this offer are located at </w:t>
      </w:r>
      <w:hyperlink r:id="rId11" w:history="1">
        <w:r w:rsidRPr="002B7AAF">
          <w:rPr>
            <w:rStyle w:val="Hyperlink"/>
            <w:rFonts w:cstheme="minorHAnsi"/>
            <w:sz w:val="24"/>
            <w:szCs w:val="24"/>
          </w:rPr>
          <w:t>www.ExperianIDWorks.com/restoration</w:t>
        </w:r>
      </w:hyperlink>
      <w:r w:rsidRPr="002B7AAF">
        <w:rPr>
          <w:rFonts w:cstheme="minorHAnsi"/>
          <w:sz w:val="24"/>
          <w:szCs w:val="24"/>
        </w:rPr>
        <w:t>.  You will also find self-help tips and information about identity protection at this site.</w:t>
      </w:r>
    </w:p>
    <w:p w14:paraId="66E8569D" w14:textId="77777777" w:rsidR="007A2310" w:rsidRPr="002B7AAF" w:rsidRDefault="007A2310" w:rsidP="007A2310">
      <w:pPr>
        <w:autoSpaceDE w:val="0"/>
        <w:autoSpaceDN w:val="0"/>
        <w:adjustRightInd w:val="0"/>
        <w:rPr>
          <w:rFonts w:cstheme="minorHAnsi"/>
          <w:b/>
          <w:sz w:val="24"/>
          <w:szCs w:val="24"/>
        </w:rPr>
      </w:pPr>
      <w:r w:rsidRPr="002B7AAF">
        <w:rPr>
          <w:rFonts w:cstheme="minorHAnsi"/>
          <w:b/>
          <w:sz w:val="24"/>
          <w:szCs w:val="24"/>
        </w:rPr>
        <w:t xml:space="preserve">For More Information: </w:t>
      </w:r>
    </w:p>
    <w:p w14:paraId="7A4FAF81" w14:textId="77777777" w:rsidR="007A2310" w:rsidRPr="002B7AAF" w:rsidRDefault="007A2310" w:rsidP="007A2310">
      <w:pPr>
        <w:autoSpaceDE w:val="0"/>
        <w:autoSpaceDN w:val="0"/>
        <w:adjustRightInd w:val="0"/>
        <w:rPr>
          <w:rFonts w:cstheme="minorHAnsi"/>
          <w:sz w:val="24"/>
          <w:szCs w:val="24"/>
        </w:rPr>
      </w:pPr>
      <w:r w:rsidRPr="002B7AAF">
        <w:rPr>
          <w:rFonts w:cstheme="minorHAnsi"/>
          <w:sz w:val="24"/>
          <w:szCs w:val="24"/>
        </w:rPr>
        <w:t xml:space="preserve">For information about your privacy rights, you may visit the website of the California Department of Justice, Privacy Enforcement and Protection at </w:t>
      </w:r>
      <w:hyperlink r:id="rId12" w:history="1">
        <w:r w:rsidRPr="002B7AAF">
          <w:rPr>
            <w:rStyle w:val="Hyperlink"/>
            <w:rFonts w:cstheme="minorHAnsi"/>
            <w:sz w:val="24"/>
            <w:szCs w:val="24"/>
          </w:rPr>
          <w:t>https://www.oag.ca.gov/privacy</w:t>
        </w:r>
      </w:hyperlink>
      <w:r w:rsidRPr="002B7AAF">
        <w:rPr>
          <w:rFonts w:cstheme="minorHAnsi"/>
          <w:color w:val="1F497D"/>
          <w:sz w:val="24"/>
          <w:szCs w:val="24"/>
        </w:rPr>
        <w:t>.</w:t>
      </w:r>
    </w:p>
    <w:p w14:paraId="5E0CEC56" w14:textId="7C9AC9CE" w:rsidR="007A2310" w:rsidRPr="002B7AAF" w:rsidRDefault="007A2310" w:rsidP="007A2310">
      <w:pPr>
        <w:pStyle w:val="NoSpacing"/>
        <w:rPr>
          <w:rFonts w:asciiTheme="minorHAnsi" w:hAnsiTheme="minorHAnsi" w:cstheme="minorHAnsi"/>
          <w:i/>
          <w:color w:val="000000"/>
          <w:sz w:val="24"/>
          <w:szCs w:val="24"/>
          <w:highlight w:val="cyan"/>
        </w:rPr>
      </w:pPr>
      <w:r w:rsidRPr="002B7AAF">
        <w:rPr>
          <w:rFonts w:asciiTheme="minorHAnsi" w:hAnsiTheme="minorHAnsi" w:cstheme="minorHAnsi"/>
          <w:sz w:val="24"/>
          <w:szCs w:val="24"/>
        </w:rPr>
        <w:t xml:space="preserve">We sincerely apologize for this incident and regret any inconvenience it may cause you.  Should you need any further information about this incident, please contact </w:t>
      </w:r>
      <w:r w:rsidR="00D7663D">
        <w:rPr>
          <w:rFonts w:asciiTheme="minorHAnsi" w:hAnsiTheme="minorHAnsi" w:cstheme="minorHAnsi"/>
          <w:i/>
          <w:sz w:val="24"/>
          <w:szCs w:val="24"/>
        </w:rPr>
        <w:t>Rick Pearson.</w:t>
      </w:r>
      <w:bookmarkStart w:id="0" w:name="_GoBack"/>
      <w:bookmarkEnd w:id="0"/>
    </w:p>
    <w:p w14:paraId="30D37E7A" w14:textId="77777777" w:rsidR="007A2310" w:rsidRPr="002B7AAF" w:rsidRDefault="007A2310" w:rsidP="007A2310">
      <w:pPr>
        <w:rPr>
          <w:rFonts w:cstheme="minorHAnsi"/>
          <w:sz w:val="24"/>
          <w:szCs w:val="24"/>
          <w:highlight w:val="cyan"/>
        </w:rPr>
      </w:pPr>
    </w:p>
    <w:p w14:paraId="3CA7E2FD" w14:textId="77777777" w:rsidR="007A2310" w:rsidRPr="002B7AAF" w:rsidRDefault="007A2310" w:rsidP="007A2310">
      <w:pPr>
        <w:rPr>
          <w:rFonts w:cstheme="minorHAnsi"/>
          <w:sz w:val="24"/>
          <w:szCs w:val="24"/>
          <w:highlight w:val="cyan"/>
        </w:rPr>
      </w:pPr>
    </w:p>
    <w:p w14:paraId="0FBBE77E" w14:textId="77777777" w:rsidR="007A2310" w:rsidRPr="002B7AAF" w:rsidRDefault="007A2310" w:rsidP="007A2310">
      <w:pPr>
        <w:rPr>
          <w:rFonts w:cstheme="minorHAnsi"/>
          <w:sz w:val="24"/>
          <w:szCs w:val="24"/>
        </w:rPr>
      </w:pPr>
      <w:r w:rsidRPr="002B7AAF">
        <w:rPr>
          <w:rFonts w:cstheme="minorHAnsi"/>
          <w:sz w:val="24"/>
          <w:szCs w:val="24"/>
        </w:rPr>
        <w:t>Sincerely,</w:t>
      </w:r>
    </w:p>
    <w:p w14:paraId="36AC8F9C" w14:textId="77777777" w:rsidR="007A2310" w:rsidRPr="002B7AAF" w:rsidRDefault="007A2310" w:rsidP="007A2310">
      <w:pPr>
        <w:rPr>
          <w:rFonts w:cstheme="minorHAnsi"/>
          <w:color w:val="0000FF"/>
          <w:sz w:val="24"/>
          <w:szCs w:val="24"/>
        </w:rPr>
      </w:pPr>
      <w:r w:rsidRPr="002B7AAF">
        <w:rPr>
          <w:rFonts w:cstheme="minorHAnsi"/>
          <w:color w:val="0000FF"/>
          <w:sz w:val="24"/>
          <w:szCs w:val="24"/>
        </w:rPr>
        <w:t>Rick Pearson Health Program Manager</w:t>
      </w:r>
      <w:r w:rsidR="009F5627" w:rsidRPr="002B7AAF">
        <w:rPr>
          <w:rFonts w:cstheme="minorHAnsi"/>
          <w:color w:val="0000FF"/>
          <w:sz w:val="24"/>
          <w:szCs w:val="24"/>
        </w:rPr>
        <w:br/>
      </w:r>
      <w:r w:rsidRPr="002B7AAF">
        <w:rPr>
          <w:rFonts w:cstheme="minorHAnsi"/>
          <w:color w:val="0000FF"/>
          <w:sz w:val="24"/>
          <w:szCs w:val="24"/>
        </w:rPr>
        <w:t xml:space="preserve">Sacramento County Public Administrator/Guardian/Conservator </w:t>
      </w:r>
    </w:p>
    <w:p w14:paraId="150E2E6A" w14:textId="77777777" w:rsidR="002B7AAF" w:rsidRDefault="002B7AAF" w:rsidP="007A2310">
      <w:pPr>
        <w:rPr>
          <w:rFonts w:cstheme="minorHAnsi"/>
          <w:sz w:val="24"/>
          <w:szCs w:val="24"/>
        </w:rPr>
      </w:pPr>
    </w:p>
    <w:p w14:paraId="5C174AB5" w14:textId="77777777" w:rsidR="002B7AAF" w:rsidRDefault="002B7AAF" w:rsidP="007A2310">
      <w:pPr>
        <w:rPr>
          <w:rFonts w:cstheme="minorHAnsi"/>
          <w:sz w:val="24"/>
          <w:szCs w:val="24"/>
        </w:rPr>
      </w:pPr>
    </w:p>
    <w:p w14:paraId="0499F66C" w14:textId="77777777" w:rsidR="007A2310" w:rsidRPr="002B7AAF" w:rsidRDefault="007A2310" w:rsidP="007A2310">
      <w:pPr>
        <w:rPr>
          <w:rFonts w:cstheme="minorHAnsi"/>
          <w:sz w:val="24"/>
          <w:szCs w:val="24"/>
        </w:rPr>
      </w:pPr>
      <w:r w:rsidRPr="002B7AAF">
        <w:rPr>
          <w:rFonts w:cstheme="minorHAnsi"/>
          <w:sz w:val="24"/>
          <w:szCs w:val="24"/>
        </w:rPr>
        <w:t>* Offline members will be eligible to call for additional reports quarterly after enrolling</w:t>
      </w:r>
    </w:p>
    <w:p w14:paraId="218F3998" w14:textId="77777777" w:rsidR="0086402B" w:rsidRPr="002B7AAF" w:rsidRDefault="007A2310" w:rsidP="009F5627">
      <w:pPr>
        <w:pStyle w:val="NoSpacing"/>
        <w:rPr>
          <w:rFonts w:asciiTheme="minorHAnsi" w:hAnsiTheme="minorHAnsi" w:cstheme="minorHAnsi"/>
          <w:sz w:val="24"/>
          <w:szCs w:val="24"/>
        </w:rPr>
      </w:pPr>
      <w:r w:rsidRPr="002B7AAF">
        <w:rPr>
          <w:rFonts w:asciiTheme="minorHAnsi" w:hAnsiTheme="minorHAnsi" w:cstheme="minorHAnsi"/>
          <w:sz w:val="24"/>
          <w:szCs w:val="24"/>
        </w:rPr>
        <w:lastRenderedPageBreak/>
        <w:t>** The Identity Theft Insurance is underwritten and administered by American Bankers Insurance Company of Florida, an Assurant company. Please refer to the actual policies for terms, conditions, and exclusions of coverage. Coverage may not be available in all jurisdictions.</w:t>
      </w:r>
    </w:p>
    <w:p w14:paraId="0EA14414" w14:textId="77777777" w:rsidR="009F5627" w:rsidRPr="002B7AAF" w:rsidRDefault="009F5627" w:rsidP="008E27BE">
      <w:pPr>
        <w:spacing w:after="0"/>
        <w:rPr>
          <w:rFonts w:cstheme="minorHAnsi"/>
          <w:sz w:val="24"/>
          <w:szCs w:val="24"/>
        </w:rPr>
      </w:pPr>
    </w:p>
    <w:p w14:paraId="5BBD6E28" w14:textId="77777777" w:rsidR="009F5627" w:rsidRPr="002B7AAF" w:rsidRDefault="009F5627" w:rsidP="008E27BE">
      <w:pPr>
        <w:spacing w:after="0"/>
        <w:rPr>
          <w:rFonts w:cstheme="minorHAnsi"/>
          <w:sz w:val="24"/>
          <w:szCs w:val="24"/>
        </w:rPr>
      </w:pPr>
    </w:p>
    <w:p w14:paraId="4EBEC76A" w14:textId="77777777" w:rsidR="009F5627" w:rsidRPr="002B7AAF" w:rsidRDefault="009F5627" w:rsidP="008E27BE">
      <w:pPr>
        <w:spacing w:after="0"/>
        <w:rPr>
          <w:rFonts w:cstheme="minorHAnsi"/>
          <w:sz w:val="24"/>
          <w:szCs w:val="24"/>
        </w:rPr>
        <w:sectPr w:rsidR="009F5627" w:rsidRPr="002B7AAF" w:rsidSect="00311828">
          <w:headerReference w:type="default" r:id="rId13"/>
          <w:footerReference w:type="default" r:id="rId14"/>
          <w:pgSz w:w="12240" w:h="15840"/>
          <w:pgMar w:top="245" w:right="792" w:bottom="720" w:left="792" w:header="432" w:footer="360" w:gutter="0"/>
          <w:cols w:space="720"/>
          <w:docGrid w:linePitch="360"/>
        </w:sectPr>
      </w:pPr>
    </w:p>
    <w:p w14:paraId="07F519EF" w14:textId="77777777" w:rsidR="0086402B" w:rsidRPr="002B7AAF" w:rsidRDefault="0086402B" w:rsidP="009F5627">
      <w:pPr>
        <w:spacing w:after="0"/>
        <w:rPr>
          <w:rFonts w:cstheme="minorHAnsi"/>
          <w:sz w:val="24"/>
          <w:szCs w:val="24"/>
        </w:rPr>
      </w:pPr>
    </w:p>
    <w:sectPr w:rsidR="0086402B" w:rsidRPr="002B7AAF" w:rsidSect="00311828">
      <w:headerReference w:type="default" r:id="rId15"/>
      <w:pgSz w:w="12240" w:h="15840"/>
      <w:pgMar w:top="245" w:right="792" w:bottom="720" w:left="79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44DAF" w14:textId="77777777" w:rsidR="00D27ACC" w:rsidRDefault="00D27ACC" w:rsidP="0024345B">
      <w:pPr>
        <w:spacing w:after="0" w:line="240" w:lineRule="auto"/>
      </w:pPr>
      <w:r>
        <w:separator/>
      </w:r>
    </w:p>
  </w:endnote>
  <w:endnote w:type="continuationSeparator" w:id="0">
    <w:p w14:paraId="71E74703" w14:textId="77777777" w:rsidR="00D27ACC" w:rsidRDefault="00D27ACC" w:rsidP="0024345B">
      <w:pPr>
        <w:spacing w:after="0" w:line="240" w:lineRule="auto"/>
      </w:pPr>
      <w:r>
        <w:continuationSeparator/>
      </w:r>
    </w:p>
  </w:endnote>
  <w:endnote w:type="continuationNotice" w:id="1">
    <w:p w14:paraId="12628AB4" w14:textId="77777777" w:rsidR="00D27ACC" w:rsidRDefault="00D27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24345B" w:rsidRPr="00583778" w14:paraId="00459EEC" w14:textId="77777777" w:rsidTr="00E45C35">
      <w:tc>
        <w:tcPr>
          <w:tcW w:w="10656" w:type="dxa"/>
          <w:tcBorders>
            <w:bottom w:val="single" w:sz="6" w:space="0" w:color="auto"/>
          </w:tcBorders>
          <w:tcMar>
            <w:left w:w="0" w:type="dxa"/>
            <w:right w:w="0" w:type="dxa"/>
          </w:tcMar>
        </w:tcPr>
        <w:p w14:paraId="5BA26691" w14:textId="77777777" w:rsidR="0024345B" w:rsidRPr="00583778" w:rsidRDefault="0024345B" w:rsidP="00E45C35">
          <w:pPr>
            <w:spacing w:before="0"/>
            <w:jc w:val="center"/>
            <w:rPr>
              <w:rFonts w:ascii="Arial" w:hAnsi="Arial" w:cs="Arial"/>
              <w:sz w:val="24"/>
            </w:rPr>
          </w:pPr>
        </w:p>
      </w:tc>
    </w:tr>
    <w:tr w:rsidR="0024345B" w14:paraId="42FD8CD3" w14:textId="77777777" w:rsidTr="00E45C35">
      <w:tc>
        <w:tcPr>
          <w:tcW w:w="10656" w:type="dxa"/>
          <w:tcBorders>
            <w:top w:val="single" w:sz="6" w:space="0" w:color="auto"/>
          </w:tcBorders>
          <w:tcMar>
            <w:left w:w="0" w:type="dxa"/>
            <w:right w:w="0" w:type="dxa"/>
          </w:tcMar>
        </w:tcPr>
        <w:p w14:paraId="09EE79D6" w14:textId="77777777" w:rsidR="0024345B" w:rsidRPr="00906BE5" w:rsidRDefault="0024345B" w:rsidP="00E45C35">
          <w:pPr>
            <w:tabs>
              <w:tab w:val="center" w:pos="4320"/>
              <w:tab w:val="right" w:pos="8640"/>
            </w:tabs>
            <w:jc w:val="center"/>
            <w:rPr>
              <w:rFonts w:ascii="Arial" w:hAnsi="Arial" w:cs="Arial"/>
              <w:noProof/>
              <w:sz w:val="17"/>
              <w:szCs w:val="17"/>
            </w:rPr>
          </w:pPr>
          <w:r w:rsidRPr="00906BE5">
            <w:rPr>
              <w:rFonts w:ascii="Arial" w:hAnsi="Arial" w:cs="Arial"/>
              <w:noProof/>
              <w:sz w:val="17"/>
              <w:szCs w:val="16"/>
            </w:rPr>
            <w:sym w:font="Symbol" w:char="F0B7"/>
          </w:r>
          <w:r>
            <w:rPr>
              <w:rFonts w:ascii="Arial" w:hAnsi="Arial" w:cs="Arial"/>
              <w:noProof/>
              <w:sz w:val="17"/>
              <w:szCs w:val="17"/>
            </w:rPr>
            <w:t xml:space="preserve">  P.</w:t>
          </w:r>
          <w:r w:rsidRPr="00906BE5">
            <w:rPr>
              <w:rFonts w:ascii="Arial" w:hAnsi="Arial" w:cs="Arial"/>
              <w:noProof/>
              <w:sz w:val="17"/>
              <w:szCs w:val="17"/>
            </w:rPr>
            <w:t xml:space="preserve">O. Box 5140, Sacramento, California 95817 </w:t>
          </w:r>
          <w:r w:rsidRPr="00906BE5">
            <w:rPr>
              <w:rFonts w:ascii="Arial" w:hAnsi="Arial" w:cs="Arial"/>
              <w:noProof/>
              <w:sz w:val="17"/>
              <w:szCs w:val="16"/>
            </w:rPr>
            <w:sym w:font="Symbol" w:char="F0B7"/>
          </w:r>
          <w:r w:rsidRPr="00906BE5">
            <w:rPr>
              <w:rFonts w:ascii="Arial" w:hAnsi="Arial" w:cs="Arial"/>
              <w:noProof/>
              <w:sz w:val="17"/>
              <w:szCs w:val="17"/>
            </w:rPr>
            <w:t xml:space="preserve">   3331 Power Inn Rd.</w:t>
          </w:r>
          <w:r>
            <w:rPr>
              <w:rFonts w:ascii="Arial" w:hAnsi="Arial" w:cs="Arial"/>
              <w:noProof/>
              <w:sz w:val="17"/>
              <w:szCs w:val="17"/>
            </w:rPr>
            <w:t>, Ste. 160</w:t>
          </w:r>
          <w:r w:rsidRPr="00906BE5">
            <w:rPr>
              <w:rFonts w:ascii="Arial" w:hAnsi="Arial" w:cs="Arial"/>
              <w:noProof/>
              <w:sz w:val="17"/>
              <w:szCs w:val="17"/>
            </w:rPr>
            <w:t xml:space="preserve">,  Sacramento, California 95826  </w:t>
          </w:r>
        </w:p>
        <w:p w14:paraId="1CC4BFC4" w14:textId="77777777" w:rsidR="0024345B" w:rsidRDefault="0024345B" w:rsidP="00E45C35">
          <w:pPr>
            <w:tabs>
              <w:tab w:val="center" w:pos="4320"/>
              <w:tab w:val="right" w:pos="8640"/>
            </w:tabs>
            <w:spacing w:before="0"/>
            <w:jc w:val="center"/>
            <w:rPr>
              <w:rFonts w:ascii="Arial" w:hAnsi="Arial" w:cs="Arial"/>
              <w:noProof/>
              <w:sz w:val="18"/>
              <w:szCs w:val="18"/>
            </w:rPr>
          </w:pPr>
          <w:r w:rsidRPr="00906BE5">
            <w:rPr>
              <w:rFonts w:ascii="Arial" w:hAnsi="Arial" w:cs="Arial"/>
              <w:noProof/>
              <w:sz w:val="17"/>
              <w:szCs w:val="16"/>
            </w:rPr>
            <w:sym w:font="Symbol" w:char="F0B7"/>
          </w:r>
          <w:r w:rsidRPr="00906BE5">
            <w:rPr>
              <w:rFonts w:ascii="Arial" w:hAnsi="Arial" w:cs="Arial"/>
              <w:noProof/>
              <w:sz w:val="17"/>
              <w:szCs w:val="17"/>
            </w:rPr>
            <w:t xml:space="preserve">  phone (916) 875-4467 and 875-4491  </w:t>
          </w:r>
          <w:r w:rsidRPr="00906BE5">
            <w:rPr>
              <w:rFonts w:ascii="Arial" w:hAnsi="Arial" w:cs="Arial"/>
              <w:noProof/>
              <w:sz w:val="17"/>
              <w:szCs w:val="16"/>
            </w:rPr>
            <w:sym w:font="Symbol" w:char="F0B7"/>
          </w:r>
          <w:r w:rsidRPr="00906BE5">
            <w:rPr>
              <w:rFonts w:ascii="Arial" w:hAnsi="Arial" w:cs="Arial"/>
              <w:noProof/>
              <w:sz w:val="17"/>
              <w:szCs w:val="17"/>
            </w:rPr>
            <w:t xml:space="preserve">  fax (916) 875-3187  </w:t>
          </w:r>
          <w:r w:rsidRPr="00906BE5">
            <w:rPr>
              <w:rFonts w:ascii="Arial" w:hAnsi="Arial" w:cs="Arial"/>
              <w:noProof/>
              <w:sz w:val="17"/>
              <w:szCs w:val="16"/>
            </w:rPr>
            <w:sym w:font="Symbol" w:char="F0B7"/>
          </w:r>
          <w:r w:rsidRPr="00906BE5">
            <w:rPr>
              <w:rFonts w:ascii="Arial" w:hAnsi="Arial" w:cs="Arial"/>
              <w:noProof/>
              <w:sz w:val="17"/>
              <w:szCs w:val="17"/>
            </w:rPr>
            <w:t xml:space="preserve">  www.saccounty.net</w:t>
          </w:r>
        </w:p>
      </w:tc>
    </w:tr>
  </w:tbl>
  <w:p w14:paraId="141041F3" w14:textId="77777777" w:rsidR="0024345B" w:rsidRPr="0024345B" w:rsidRDefault="0024345B" w:rsidP="0024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88C4E" w14:textId="77777777" w:rsidR="00D27ACC" w:rsidRDefault="00D27ACC" w:rsidP="0024345B">
      <w:pPr>
        <w:spacing w:after="0" w:line="240" w:lineRule="auto"/>
      </w:pPr>
      <w:r>
        <w:separator/>
      </w:r>
    </w:p>
  </w:footnote>
  <w:footnote w:type="continuationSeparator" w:id="0">
    <w:p w14:paraId="38287DD6" w14:textId="77777777" w:rsidR="00D27ACC" w:rsidRDefault="00D27ACC" w:rsidP="0024345B">
      <w:pPr>
        <w:spacing w:after="0" w:line="240" w:lineRule="auto"/>
      </w:pPr>
      <w:r>
        <w:continuationSeparator/>
      </w:r>
    </w:p>
  </w:footnote>
  <w:footnote w:type="continuationNotice" w:id="1">
    <w:p w14:paraId="610B5099" w14:textId="77777777" w:rsidR="00D27ACC" w:rsidRDefault="00D27A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8" w:space="0" w:color="auto"/>
      </w:tblBorders>
      <w:tblLook w:val="01E0" w:firstRow="1" w:lastRow="1" w:firstColumn="1" w:lastColumn="1" w:noHBand="0" w:noVBand="0"/>
    </w:tblPr>
    <w:tblGrid>
      <w:gridCol w:w="3552"/>
      <w:gridCol w:w="3552"/>
      <w:gridCol w:w="3552"/>
    </w:tblGrid>
    <w:tr w:rsidR="0024345B" w:rsidRPr="0024345B" w14:paraId="7B7F8EAB" w14:textId="77777777" w:rsidTr="00E45C35">
      <w:tc>
        <w:tcPr>
          <w:tcW w:w="3552" w:type="dxa"/>
          <w:tcMar>
            <w:left w:w="0" w:type="dxa"/>
            <w:right w:w="0" w:type="dxa"/>
          </w:tcMar>
        </w:tcPr>
        <w:p w14:paraId="3561713B" w14:textId="77777777" w:rsidR="0024345B" w:rsidRPr="0024345B" w:rsidRDefault="0024345B" w:rsidP="0024345B">
          <w:pPr>
            <w:spacing w:before="360" w:after="0" w:line="240" w:lineRule="auto"/>
            <w:rPr>
              <w:rFonts w:ascii="Arial" w:eastAsia="Times New Roman" w:hAnsi="Arial" w:cs="Arial"/>
              <w:b/>
              <w:sz w:val="20"/>
              <w:szCs w:val="20"/>
            </w:rPr>
          </w:pPr>
          <w:r w:rsidRPr="0024345B">
            <w:rPr>
              <w:rFonts w:ascii="Arial" w:eastAsia="Times New Roman" w:hAnsi="Arial" w:cs="Arial"/>
              <w:b/>
              <w:sz w:val="20"/>
              <w:szCs w:val="20"/>
            </w:rPr>
            <w:t>Child, Family and Adult Services</w:t>
          </w:r>
        </w:p>
        <w:p w14:paraId="7641B162" w14:textId="77777777" w:rsidR="0024345B" w:rsidRPr="0024345B" w:rsidRDefault="0024345B" w:rsidP="0024345B">
          <w:pPr>
            <w:spacing w:before="60" w:after="0" w:line="240" w:lineRule="auto"/>
            <w:rPr>
              <w:rFonts w:ascii="Arial" w:eastAsia="Times New Roman" w:hAnsi="Arial" w:cs="Arial"/>
              <w:sz w:val="18"/>
              <w:szCs w:val="18"/>
            </w:rPr>
          </w:pPr>
          <w:r w:rsidRPr="0024345B">
            <w:rPr>
              <w:rFonts w:ascii="Arial" w:eastAsia="Times New Roman" w:hAnsi="Arial" w:cs="Arial"/>
              <w:sz w:val="20"/>
              <w:szCs w:val="20"/>
            </w:rPr>
            <w:t>Michelle Callejas, Acting Director</w:t>
          </w:r>
        </w:p>
      </w:tc>
      <w:tc>
        <w:tcPr>
          <w:tcW w:w="3552" w:type="dxa"/>
          <w:tcMar>
            <w:left w:w="0" w:type="dxa"/>
            <w:right w:w="0" w:type="dxa"/>
          </w:tcMar>
        </w:tcPr>
        <w:p w14:paraId="513EEB58" w14:textId="77777777" w:rsidR="0024345B" w:rsidRPr="0024345B" w:rsidRDefault="0024345B" w:rsidP="0024345B">
          <w:pPr>
            <w:spacing w:after="0" w:line="240" w:lineRule="auto"/>
            <w:jc w:val="center"/>
            <w:rPr>
              <w:rFonts w:ascii="Arial" w:eastAsia="Times New Roman" w:hAnsi="Arial" w:cs="Arial"/>
              <w:sz w:val="24"/>
              <w:szCs w:val="24"/>
            </w:rPr>
          </w:pPr>
          <w:r w:rsidRPr="0024345B">
            <w:rPr>
              <w:rFonts w:ascii="Arial" w:eastAsia="Times New Roman" w:hAnsi="Arial" w:cs="Arial"/>
              <w:b/>
              <w:noProof/>
              <w:sz w:val="24"/>
              <w:szCs w:val="24"/>
            </w:rPr>
            <w:drawing>
              <wp:anchor distT="0" distB="0" distL="114300" distR="114300" simplePos="0" relativeHeight="251658240" behindDoc="0" locked="0" layoutInCell="1" allowOverlap="1" wp14:anchorId="360A993E" wp14:editId="4FA5AE89">
                <wp:simplePos x="0" y="0"/>
                <wp:positionH relativeFrom="column">
                  <wp:posOffset>670560</wp:posOffset>
                </wp:positionH>
                <wp:positionV relativeFrom="page">
                  <wp:posOffset>20955</wp:posOffset>
                </wp:positionV>
                <wp:extent cx="971550" cy="971550"/>
                <wp:effectExtent l="0" t="0" r="0" b="0"/>
                <wp:wrapNone/>
                <wp:docPr id="2" name="Picture 2"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logoW"/>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p>
        <w:p w14:paraId="75D77ACA" w14:textId="77777777" w:rsidR="0024345B" w:rsidRPr="0024345B" w:rsidRDefault="0024345B" w:rsidP="0024345B">
          <w:pPr>
            <w:spacing w:after="0" w:line="240" w:lineRule="auto"/>
            <w:jc w:val="center"/>
            <w:rPr>
              <w:rFonts w:ascii="Arial" w:eastAsia="Times New Roman" w:hAnsi="Arial" w:cs="Arial"/>
              <w:sz w:val="24"/>
              <w:szCs w:val="24"/>
            </w:rPr>
          </w:pPr>
        </w:p>
        <w:p w14:paraId="668E7FD5" w14:textId="77777777" w:rsidR="0024345B" w:rsidRPr="0024345B" w:rsidRDefault="0024345B" w:rsidP="0024345B">
          <w:pPr>
            <w:spacing w:after="0" w:line="240" w:lineRule="auto"/>
            <w:jc w:val="center"/>
            <w:rPr>
              <w:rFonts w:ascii="Arial" w:eastAsia="Times New Roman" w:hAnsi="Arial" w:cs="Arial"/>
              <w:sz w:val="24"/>
              <w:szCs w:val="24"/>
            </w:rPr>
          </w:pPr>
        </w:p>
        <w:p w14:paraId="03CAF050" w14:textId="77777777" w:rsidR="0024345B" w:rsidRPr="0024345B" w:rsidRDefault="0024345B" w:rsidP="0024345B">
          <w:pPr>
            <w:spacing w:after="0" w:line="240" w:lineRule="auto"/>
            <w:jc w:val="center"/>
            <w:rPr>
              <w:rFonts w:ascii="Arial" w:eastAsia="Times New Roman" w:hAnsi="Arial" w:cs="Arial"/>
              <w:sz w:val="24"/>
              <w:szCs w:val="24"/>
            </w:rPr>
          </w:pPr>
        </w:p>
        <w:p w14:paraId="1B71F00D" w14:textId="77777777" w:rsidR="0024345B" w:rsidRPr="0024345B" w:rsidRDefault="0024345B" w:rsidP="0024345B">
          <w:pPr>
            <w:spacing w:after="0" w:line="240" w:lineRule="auto"/>
            <w:jc w:val="center"/>
            <w:rPr>
              <w:rFonts w:ascii="Arial" w:eastAsia="Times New Roman" w:hAnsi="Arial" w:cs="Arial"/>
              <w:sz w:val="24"/>
              <w:szCs w:val="24"/>
            </w:rPr>
          </w:pPr>
        </w:p>
        <w:p w14:paraId="7D12E508" w14:textId="77777777" w:rsidR="0024345B" w:rsidRPr="0024345B" w:rsidRDefault="0024345B" w:rsidP="0024345B">
          <w:pPr>
            <w:spacing w:after="0" w:line="240" w:lineRule="auto"/>
            <w:jc w:val="center"/>
            <w:rPr>
              <w:rFonts w:ascii="Arial" w:eastAsia="Times New Roman" w:hAnsi="Arial" w:cs="Arial"/>
              <w:sz w:val="24"/>
              <w:szCs w:val="24"/>
            </w:rPr>
          </w:pPr>
        </w:p>
        <w:p w14:paraId="58E95A97" w14:textId="77777777" w:rsidR="0024345B" w:rsidRPr="0024345B" w:rsidRDefault="0024345B" w:rsidP="0024345B">
          <w:pPr>
            <w:spacing w:after="0" w:line="240" w:lineRule="auto"/>
            <w:jc w:val="center"/>
            <w:rPr>
              <w:rFonts w:ascii="Arial" w:eastAsia="Times New Roman" w:hAnsi="Arial" w:cs="Arial"/>
              <w:b/>
              <w:sz w:val="16"/>
              <w:szCs w:val="16"/>
            </w:rPr>
          </w:pPr>
        </w:p>
        <w:p w14:paraId="0B454846" w14:textId="77777777" w:rsidR="0024345B" w:rsidRPr="0024345B" w:rsidRDefault="0024345B" w:rsidP="0024345B">
          <w:pPr>
            <w:spacing w:after="240" w:line="240" w:lineRule="auto"/>
            <w:jc w:val="center"/>
            <w:rPr>
              <w:rFonts w:ascii="Arial" w:eastAsia="Times New Roman" w:hAnsi="Arial" w:cs="Arial"/>
              <w:b/>
              <w:sz w:val="24"/>
              <w:szCs w:val="24"/>
            </w:rPr>
          </w:pPr>
          <w:r w:rsidRPr="0024345B">
            <w:rPr>
              <w:rFonts w:ascii="Arial" w:eastAsia="Times New Roman" w:hAnsi="Arial" w:cs="Arial"/>
              <w:b/>
              <w:sz w:val="24"/>
              <w:szCs w:val="24"/>
            </w:rPr>
            <w:t>County of Sacramento</w:t>
          </w:r>
        </w:p>
      </w:tc>
      <w:tc>
        <w:tcPr>
          <w:tcW w:w="3552" w:type="dxa"/>
          <w:tcMar>
            <w:left w:w="0" w:type="dxa"/>
            <w:right w:w="0" w:type="dxa"/>
          </w:tcMar>
        </w:tcPr>
        <w:p w14:paraId="7BF24ABE" w14:textId="77777777" w:rsidR="0024345B" w:rsidRPr="0024345B" w:rsidRDefault="0024345B" w:rsidP="0024345B">
          <w:pPr>
            <w:spacing w:before="360" w:after="60" w:line="240" w:lineRule="auto"/>
            <w:jc w:val="right"/>
            <w:rPr>
              <w:rFonts w:ascii="Arial" w:eastAsia="Times New Roman" w:hAnsi="Arial" w:cs="Arial"/>
              <w:b/>
              <w:sz w:val="20"/>
              <w:szCs w:val="20"/>
            </w:rPr>
          </w:pPr>
          <w:r w:rsidRPr="0024345B">
            <w:rPr>
              <w:rFonts w:ascii="Arial" w:eastAsia="Times New Roman" w:hAnsi="Arial" w:cs="Arial"/>
              <w:b/>
              <w:sz w:val="20"/>
              <w:szCs w:val="20"/>
            </w:rPr>
            <w:t>Divisions</w:t>
          </w:r>
        </w:p>
        <w:p w14:paraId="192A4666" w14:textId="77777777" w:rsidR="0024345B" w:rsidRPr="0024345B" w:rsidRDefault="0024345B" w:rsidP="0024345B">
          <w:pPr>
            <w:tabs>
              <w:tab w:val="center" w:pos="4320"/>
              <w:tab w:val="right" w:pos="8640"/>
            </w:tabs>
            <w:spacing w:after="0" w:line="240" w:lineRule="auto"/>
            <w:jc w:val="right"/>
            <w:rPr>
              <w:rFonts w:ascii="Arial" w:eastAsia="Times New Roman" w:hAnsi="Arial" w:cs="Arial"/>
              <w:sz w:val="18"/>
              <w:szCs w:val="18"/>
            </w:rPr>
          </w:pPr>
          <w:r w:rsidRPr="0024345B">
            <w:rPr>
              <w:rFonts w:ascii="Arial" w:eastAsia="Times New Roman" w:hAnsi="Arial" w:cs="Arial"/>
              <w:sz w:val="18"/>
              <w:szCs w:val="18"/>
            </w:rPr>
            <w:t>Child Protective Services</w:t>
          </w:r>
        </w:p>
        <w:p w14:paraId="05DB75C6" w14:textId="77777777" w:rsidR="0024345B" w:rsidRPr="0024345B" w:rsidRDefault="0024345B" w:rsidP="0024345B">
          <w:pPr>
            <w:tabs>
              <w:tab w:val="center" w:pos="4320"/>
              <w:tab w:val="right" w:pos="8640"/>
            </w:tabs>
            <w:spacing w:after="0" w:line="240" w:lineRule="auto"/>
            <w:jc w:val="right"/>
            <w:rPr>
              <w:rFonts w:ascii="Arial" w:eastAsia="Times New Roman" w:hAnsi="Arial" w:cs="Arial"/>
              <w:sz w:val="18"/>
              <w:szCs w:val="18"/>
            </w:rPr>
          </w:pPr>
          <w:r w:rsidRPr="0024345B">
            <w:rPr>
              <w:rFonts w:ascii="Arial" w:eastAsia="Times New Roman" w:hAnsi="Arial" w:cs="Arial"/>
              <w:sz w:val="18"/>
              <w:szCs w:val="18"/>
            </w:rPr>
            <w:t>Senior and Adult Services</w:t>
          </w:r>
        </w:p>
        <w:p w14:paraId="4F41E1AE" w14:textId="77777777" w:rsidR="0024345B" w:rsidRPr="0024345B" w:rsidRDefault="0024345B" w:rsidP="0024345B">
          <w:pPr>
            <w:tabs>
              <w:tab w:val="center" w:pos="4320"/>
              <w:tab w:val="right" w:pos="8640"/>
            </w:tabs>
            <w:spacing w:after="0" w:line="240" w:lineRule="auto"/>
            <w:jc w:val="right"/>
            <w:rPr>
              <w:rFonts w:ascii="Arial" w:eastAsia="Times New Roman" w:hAnsi="Arial" w:cs="Arial"/>
              <w:sz w:val="18"/>
              <w:szCs w:val="18"/>
            </w:rPr>
          </w:pPr>
          <w:r w:rsidRPr="0024345B">
            <w:rPr>
              <w:rFonts w:ascii="Arial" w:eastAsia="Times New Roman" w:hAnsi="Arial" w:cs="Arial"/>
              <w:sz w:val="18"/>
              <w:szCs w:val="18"/>
            </w:rPr>
            <w:t>Department Administration</w:t>
          </w:r>
        </w:p>
        <w:p w14:paraId="2D7BA542" w14:textId="77777777" w:rsidR="0024345B" w:rsidRPr="0024345B" w:rsidRDefault="0024345B" w:rsidP="0024345B">
          <w:pPr>
            <w:spacing w:after="0" w:line="240" w:lineRule="auto"/>
            <w:jc w:val="right"/>
            <w:rPr>
              <w:rFonts w:ascii="Arial" w:eastAsia="Times New Roman" w:hAnsi="Arial" w:cs="Arial"/>
              <w:b/>
              <w:sz w:val="18"/>
              <w:szCs w:val="18"/>
            </w:rPr>
          </w:pPr>
        </w:p>
      </w:tc>
    </w:tr>
  </w:tbl>
  <w:p w14:paraId="67913114" w14:textId="77777777" w:rsidR="0024345B" w:rsidRDefault="00243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9BA4" w14:textId="77777777" w:rsidR="0086402B" w:rsidRDefault="00864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56D42"/>
    <w:multiLevelType w:val="hybridMultilevel"/>
    <w:tmpl w:val="2130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5B"/>
    <w:rsid w:val="00014D23"/>
    <w:rsid w:val="00084523"/>
    <w:rsid w:val="000D1F20"/>
    <w:rsid w:val="001766C5"/>
    <w:rsid w:val="0024345B"/>
    <w:rsid w:val="002B7AAF"/>
    <w:rsid w:val="00311828"/>
    <w:rsid w:val="00417288"/>
    <w:rsid w:val="004A685D"/>
    <w:rsid w:val="004D0755"/>
    <w:rsid w:val="006A1B16"/>
    <w:rsid w:val="00717C9E"/>
    <w:rsid w:val="007A2310"/>
    <w:rsid w:val="00803A51"/>
    <w:rsid w:val="0086402B"/>
    <w:rsid w:val="00872BFF"/>
    <w:rsid w:val="008E27BE"/>
    <w:rsid w:val="008F35C5"/>
    <w:rsid w:val="009B117B"/>
    <w:rsid w:val="009C11F6"/>
    <w:rsid w:val="009F5627"/>
    <w:rsid w:val="00A37C69"/>
    <w:rsid w:val="00A42C33"/>
    <w:rsid w:val="00AE4D9E"/>
    <w:rsid w:val="00BD595A"/>
    <w:rsid w:val="00CB0774"/>
    <w:rsid w:val="00D27ACC"/>
    <w:rsid w:val="00D64648"/>
    <w:rsid w:val="00D7663D"/>
    <w:rsid w:val="00EE44C2"/>
    <w:rsid w:val="00F018F3"/>
    <w:rsid w:val="00F23889"/>
    <w:rsid w:val="00FA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A696B"/>
  <w15:docId w15:val="{254E4FF0-7D3F-487F-9B4B-536969CF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45B"/>
    <w:pPr>
      <w:tabs>
        <w:tab w:val="center" w:pos="4680"/>
        <w:tab w:val="right" w:pos="9360"/>
      </w:tabs>
      <w:spacing w:after="0" w:line="240" w:lineRule="auto"/>
    </w:pPr>
  </w:style>
  <w:style w:type="character" w:customStyle="1" w:styleId="HeaderChar">
    <w:name w:val="Header Char"/>
    <w:basedOn w:val="DefaultParagraphFont"/>
    <w:link w:val="Header"/>
    <w:rsid w:val="0024345B"/>
  </w:style>
  <w:style w:type="paragraph" w:styleId="Footer">
    <w:name w:val="footer"/>
    <w:basedOn w:val="Normal"/>
    <w:link w:val="FooterChar"/>
    <w:uiPriority w:val="99"/>
    <w:unhideWhenUsed/>
    <w:rsid w:val="00243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5B"/>
  </w:style>
  <w:style w:type="table" w:styleId="TableGrid">
    <w:name w:val="Table Grid"/>
    <w:basedOn w:val="TableNormal"/>
    <w:rsid w:val="0024345B"/>
    <w:pPr>
      <w:spacing w:before="12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rsid w:val="0024345B"/>
    <w:pPr>
      <w:tabs>
        <w:tab w:val="clear" w:pos="4680"/>
        <w:tab w:val="clear" w:pos="9360"/>
        <w:tab w:val="center" w:pos="4320"/>
        <w:tab w:val="right" w:pos="8640"/>
      </w:tabs>
      <w:spacing w:before="40"/>
    </w:pPr>
    <w:rPr>
      <w:rFonts w:ascii="Century Schoolbook" w:eastAsia="Times New Roman" w:hAnsi="Century Schoolbook" w:cs="Times New Roman"/>
      <w:b/>
      <w:sz w:val="20"/>
      <w:szCs w:val="20"/>
    </w:rPr>
  </w:style>
  <w:style w:type="paragraph" w:customStyle="1" w:styleId="Header-Title-Right">
    <w:name w:val="Header-Title-Right"/>
    <w:basedOn w:val="Header"/>
    <w:rsid w:val="0024345B"/>
    <w:pPr>
      <w:tabs>
        <w:tab w:val="clear" w:pos="4680"/>
        <w:tab w:val="clear" w:pos="9360"/>
        <w:tab w:val="center" w:pos="4320"/>
        <w:tab w:val="right" w:pos="8640"/>
      </w:tabs>
      <w:spacing w:before="60"/>
      <w:jc w:val="right"/>
    </w:pPr>
    <w:rPr>
      <w:rFonts w:ascii="Century Schoolbook" w:eastAsia="Times New Roman" w:hAnsi="Century Schoolbook" w:cs="Times New Roman"/>
      <w:b/>
      <w:sz w:val="18"/>
      <w:szCs w:val="18"/>
    </w:rPr>
  </w:style>
  <w:style w:type="paragraph" w:customStyle="1" w:styleId="Header-Name-Right">
    <w:name w:val="Header-Name-Right"/>
    <w:basedOn w:val="Header"/>
    <w:rsid w:val="0024345B"/>
    <w:pPr>
      <w:tabs>
        <w:tab w:val="clear" w:pos="4680"/>
        <w:tab w:val="clear" w:pos="9360"/>
        <w:tab w:val="center" w:pos="4320"/>
        <w:tab w:val="right" w:pos="8640"/>
      </w:tabs>
      <w:spacing w:before="40"/>
      <w:jc w:val="right"/>
    </w:pPr>
    <w:rPr>
      <w:rFonts w:ascii="Century Schoolbook" w:eastAsia="Times New Roman" w:hAnsi="Century Schoolbook" w:cs="Times New Roman"/>
      <w:sz w:val="18"/>
      <w:szCs w:val="18"/>
    </w:rPr>
  </w:style>
  <w:style w:type="paragraph" w:styleId="BalloonText">
    <w:name w:val="Balloon Text"/>
    <w:basedOn w:val="Normal"/>
    <w:link w:val="BalloonTextChar"/>
    <w:uiPriority w:val="99"/>
    <w:semiHidden/>
    <w:unhideWhenUsed/>
    <w:rsid w:val="008F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C5"/>
    <w:rPr>
      <w:rFonts w:ascii="Tahoma" w:hAnsi="Tahoma" w:cs="Tahoma"/>
      <w:sz w:val="16"/>
      <w:szCs w:val="16"/>
    </w:rPr>
  </w:style>
  <w:style w:type="paragraph" w:customStyle="1" w:styleId="TitleC">
    <w:name w:val="TitleC"/>
    <w:basedOn w:val="Normal"/>
    <w:rsid w:val="007A2310"/>
    <w:pPr>
      <w:spacing w:after="240" w:line="240" w:lineRule="auto"/>
      <w:jc w:val="center"/>
    </w:pPr>
    <w:rPr>
      <w:rFonts w:ascii="Times New Roman" w:eastAsia="Times New Roman" w:hAnsi="Times New Roman" w:cs="Times New Roman"/>
      <w:caps/>
      <w:sz w:val="24"/>
      <w:szCs w:val="24"/>
    </w:rPr>
  </w:style>
  <w:style w:type="character" w:styleId="Hyperlink">
    <w:name w:val="Hyperlink"/>
    <w:uiPriority w:val="99"/>
    <w:qFormat/>
    <w:rsid w:val="007A2310"/>
    <w:rPr>
      <w:color w:val="0000FF"/>
      <w:u w:val="single"/>
    </w:rPr>
  </w:style>
  <w:style w:type="paragraph" w:styleId="NoSpacing">
    <w:name w:val="No Spacing"/>
    <w:aliases w:val="No Paragraph Spacing"/>
    <w:uiPriority w:val="1"/>
    <w:qFormat/>
    <w:rsid w:val="007A23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ag.ca.gov/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perianIDWorks.com/restor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B9D09CCC69804B848C76175A2171C8" ma:contentTypeVersion="4" ma:contentTypeDescription="Create a new document." ma:contentTypeScope="" ma:versionID="ffa5a55304d25daadf219f49c515bd41">
  <xsd:schema xmlns:xsd="http://www.w3.org/2001/XMLSchema" xmlns:xs="http://www.w3.org/2001/XMLSchema" xmlns:p="http://schemas.microsoft.com/office/2006/metadata/properties" xmlns:ns1="http://schemas.microsoft.com/sharepoint/v3" xmlns:ns2="1fdb5ce2-0455-45a4-812d-8d2eb4e8c018" targetNamespace="http://schemas.microsoft.com/office/2006/metadata/properties" ma:root="true" ma:fieldsID="ee3bca4907ea5b97a8b8635fe6bf2d6a" ns1:_="" ns2:_="">
    <xsd:import namespace="http://schemas.microsoft.com/sharepoint/v3"/>
    <xsd:import namespace="1fdb5ce2-0455-45a4-812d-8d2eb4e8c01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b5ce2-0455-45a4-812d-8d2eb4e8c01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8638F-A142-4D71-9D9D-CB016CE009CE}"/>
</file>

<file path=customXml/itemProps2.xml><?xml version="1.0" encoding="utf-8"?>
<ds:datastoreItem xmlns:ds="http://schemas.openxmlformats.org/officeDocument/2006/customXml" ds:itemID="{18C80F4B-FA12-45CA-B348-D0B3D801D4ED}"/>
</file>

<file path=customXml/itemProps3.xml><?xml version="1.0" encoding="utf-8"?>
<ds:datastoreItem xmlns:ds="http://schemas.openxmlformats.org/officeDocument/2006/customXml" ds:itemID="{DBBEB769-8057-4215-9B2B-EE6B701E223D}"/>
</file>

<file path=customXml/itemProps4.xml><?xml version="1.0" encoding="utf-8"?>
<ds:datastoreItem xmlns:ds="http://schemas.openxmlformats.org/officeDocument/2006/customXml" ds:itemID="{A894EAB9-68E7-43F3-9A58-5D445D4E2711}"/>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Linda</dc:creator>
  <cp:lastModifiedBy>Bongiorno. Brenda</cp:lastModifiedBy>
  <cp:revision>2</cp:revision>
  <cp:lastPrinted>2019-04-10T22:20:00Z</cp:lastPrinted>
  <dcterms:created xsi:type="dcterms:W3CDTF">2022-01-18T23:12:00Z</dcterms:created>
  <dcterms:modified xsi:type="dcterms:W3CDTF">2022-01-18T23:12:00Z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0x01010089B9D09CCC69804B848C76175A2171C8</vt:lpwstr>
  </property>
</Properties>
</file>